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F8" w:rsidRDefault="0073796E">
      <w:pPr>
        <w:rPr>
          <w:rFonts w:eastAsia="Times New Roman"/>
        </w:rPr>
      </w:pPr>
      <w:r>
        <w:rPr>
          <w:rFonts w:ascii="Tahoma" w:eastAsia="Times New Roman" w:hAnsi="Tahoma" w:cs="Tahoma"/>
        </w:rPr>
        <w:t>﻿</w:t>
      </w:r>
    </w:p>
    <w:p w:rsidR="009974F8" w:rsidRDefault="0073796E">
      <w:pPr>
        <w:shd w:val="clear" w:color="auto" w:fill="FFFFFF"/>
        <w:divId w:val="106248426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9974F8" w:rsidRDefault="0073796E">
      <w:pPr>
        <w:shd w:val="clear" w:color="auto" w:fill="FFFFFF"/>
        <w:divId w:val="50556167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06.00.00.00 Ижтимоий таъминот ва ижтимоий суғурта тўғрисидаги қонунчилик. Ижтимоий ҳимоя / 06.03.00.00 Ижтимоий таъминот ва ижтимоий суғуртани молиялаштириш / 06.03.04.00 Бюджетдан молиялаштириш;</w:t>
      </w:r>
    </w:p>
    <w:p w:rsidR="009974F8" w:rsidRDefault="0073796E">
      <w:pPr>
        <w:shd w:val="clear" w:color="auto" w:fill="FFFFFF"/>
        <w:divId w:val="320041508"/>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08.00.00.00 Уй-жой қонунчилиги. Коммунал хўжалик / 08.02.00.00 Фуқароларни уй-жой билан таъминлаш. Уй-жой фондидан фойдаланиш / 08.02.02.00 Уй-жой биносини жисмоний шахслар томонидан ижарага олиш (ёллаш);</w:t>
      </w:r>
    </w:p>
    <w:p w:rsidR="009974F8" w:rsidRDefault="0073796E">
      <w:pPr>
        <w:shd w:val="clear" w:color="auto" w:fill="FFFFFF"/>
        <w:divId w:val="1870141744"/>
        <w:rPr>
          <w:rFonts w:eastAsia="Times New Roman"/>
          <w:vanish/>
          <w:color w:val="008000"/>
          <w:sz w:val="22"/>
          <w:szCs w:val="22"/>
        </w:rPr>
      </w:pPr>
      <w:r>
        <w:rPr>
          <w:rStyle w:val="iorrn1"/>
          <w:rFonts w:eastAsia="Times New Roman"/>
          <w:vanish/>
          <w:color w:val="008000"/>
          <w:sz w:val="22"/>
          <w:szCs w:val="22"/>
        </w:rPr>
        <w:t>3.</w:t>
      </w:r>
      <w:r>
        <w:rPr>
          <w:rStyle w:val="iorval1"/>
          <w:rFonts w:eastAsia="Times New Roman"/>
          <w:vanish/>
          <w:color w:val="008000"/>
          <w:sz w:val="22"/>
          <w:szCs w:val="22"/>
        </w:rPr>
        <w:t>13.00.00.00 Таълим. Фан. Маданият / 13.01.00.00 Таълим / 13.01.14.00 Таълим-тарбия жараёни иштирокчиларини ижтимоий ҳимоя қилиш;</w:t>
      </w:r>
    </w:p>
    <w:p w:rsidR="009974F8" w:rsidRDefault="0073796E">
      <w:pPr>
        <w:shd w:val="clear" w:color="auto" w:fill="FFFFFF"/>
        <w:divId w:val="1338580922"/>
        <w:rPr>
          <w:rFonts w:eastAsia="Times New Roman"/>
          <w:vanish/>
          <w:color w:val="008000"/>
          <w:sz w:val="22"/>
          <w:szCs w:val="22"/>
        </w:rPr>
      </w:pPr>
      <w:r>
        <w:rPr>
          <w:rStyle w:val="iorrn1"/>
          <w:rFonts w:eastAsia="Times New Roman"/>
          <w:vanish/>
          <w:color w:val="008000"/>
          <w:sz w:val="22"/>
          <w:szCs w:val="22"/>
        </w:rPr>
        <w:t>4.</w:t>
      </w:r>
      <w:r>
        <w:rPr>
          <w:rStyle w:val="iorval1"/>
          <w:rFonts w:eastAsia="Times New Roman"/>
          <w:vanish/>
          <w:color w:val="008000"/>
          <w:sz w:val="22"/>
          <w:szCs w:val="22"/>
        </w:rPr>
        <w:t>13.00.00.00 Таълим. Фан. Маданият / 13.01.00.00 Таълим / 13.01.72.00 Олий таълим (бакалавриат ва магистратура)]</w:t>
      </w:r>
    </w:p>
    <w:p w:rsidR="009974F8" w:rsidRDefault="0073796E">
      <w:pPr>
        <w:shd w:val="clear" w:color="auto" w:fill="FFFFFF"/>
        <w:divId w:val="128191465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ТСЗ:</w:t>
      </w:r>
    </w:p>
    <w:p w:rsidR="009974F8" w:rsidRDefault="0073796E">
      <w:pPr>
        <w:shd w:val="clear" w:color="auto" w:fill="FFFFFF"/>
        <w:divId w:val="64697945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Ижтимоий-маданий масалалар / Ёшларга доир сиёсат тўғрисида қонун ҳужжатлари;</w:t>
      </w:r>
    </w:p>
    <w:p w:rsidR="009974F8" w:rsidRDefault="0073796E">
      <w:pPr>
        <w:shd w:val="clear" w:color="auto" w:fill="FFFFFF"/>
        <w:divId w:val="2076051115"/>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Ижтимоий-маданий масалалар / Ижтимоий суғурта, ижтимоий таъминот ва ижтимоий ҳимоя;</w:t>
      </w:r>
    </w:p>
    <w:p w:rsidR="009974F8" w:rsidRDefault="0073796E">
      <w:pPr>
        <w:shd w:val="clear" w:color="auto" w:fill="FFFFFF"/>
        <w:divId w:val="1677615006"/>
        <w:rPr>
          <w:rFonts w:eastAsia="Times New Roman"/>
          <w:vanish/>
          <w:color w:val="008000"/>
          <w:sz w:val="22"/>
          <w:szCs w:val="22"/>
        </w:rPr>
      </w:pPr>
      <w:r>
        <w:rPr>
          <w:rStyle w:val="iorrn1"/>
          <w:rFonts w:eastAsia="Times New Roman"/>
          <w:vanish/>
          <w:color w:val="008000"/>
          <w:sz w:val="22"/>
          <w:szCs w:val="22"/>
        </w:rPr>
        <w:t>3.</w:t>
      </w:r>
      <w:r>
        <w:rPr>
          <w:rStyle w:val="iorval1"/>
          <w:rFonts w:eastAsia="Times New Roman"/>
          <w:vanish/>
          <w:color w:val="008000"/>
          <w:sz w:val="22"/>
          <w:szCs w:val="22"/>
        </w:rPr>
        <w:t>Ижтимоий-маданий масалалар / Таълим]</w:t>
      </w:r>
    </w:p>
    <w:p w:rsidR="009974F8" w:rsidRDefault="0073796E">
      <w:pPr>
        <w:shd w:val="clear" w:color="auto" w:fill="FFFFFF"/>
        <w:jc w:val="center"/>
        <w:divId w:val="768820798"/>
        <w:rPr>
          <w:rFonts w:eastAsia="Times New Roman"/>
          <w:caps/>
          <w:color w:val="000080"/>
        </w:rPr>
      </w:pPr>
      <w:r>
        <w:rPr>
          <w:rFonts w:eastAsia="Times New Roman"/>
          <w:caps/>
          <w:color w:val="000080"/>
        </w:rPr>
        <w:t>Ўзбекистон Республикаси Вазирлар Маҳкамасининг</w:t>
      </w:r>
    </w:p>
    <w:p w:rsidR="009974F8" w:rsidRDefault="0073796E">
      <w:pPr>
        <w:shd w:val="clear" w:color="auto" w:fill="FFFFFF"/>
        <w:jc w:val="center"/>
        <w:divId w:val="768820798"/>
        <w:rPr>
          <w:rFonts w:eastAsia="Times New Roman"/>
          <w:caps/>
          <w:color w:val="000080"/>
        </w:rPr>
      </w:pPr>
      <w:r>
        <w:rPr>
          <w:rFonts w:eastAsia="Times New Roman"/>
          <w:caps/>
          <w:color w:val="000080"/>
        </w:rPr>
        <w:t>қарори</w:t>
      </w:r>
    </w:p>
    <w:p w:rsidR="009974F8" w:rsidRDefault="0073796E">
      <w:pPr>
        <w:shd w:val="clear" w:color="auto" w:fill="FFFFFF"/>
        <w:jc w:val="center"/>
        <w:divId w:val="840586970"/>
        <w:rPr>
          <w:rFonts w:eastAsia="Times New Roman"/>
          <w:b/>
          <w:bCs/>
          <w:caps/>
          <w:color w:val="000080"/>
        </w:rPr>
      </w:pPr>
      <w:r>
        <w:rPr>
          <w:rFonts w:eastAsia="Times New Roman"/>
          <w:b/>
          <w:bCs/>
          <w:caps/>
          <w:color w:val="000080"/>
        </w:rPr>
        <w:t>Ижара ҳуқ</w:t>
      </w:r>
      <w:proofErr w:type="gramStart"/>
      <w:r>
        <w:rPr>
          <w:rFonts w:eastAsia="Times New Roman"/>
          <w:b/>
          <w:bCs/>
          <w:caps/>
          <w:color w:val="000080"/>
        </w:rPr>
        <w:t>у</w:t>
      </w:r>
      <w:proofErr w:type="gramEnd"/>
      <w:r>
        <w:rPr>
          <w:rFonts w:eastAsia="Times New Roman"/>
          <w:b/>
          <w:bCs/>
          <w:caps/>
          <w:color w:val="000080"/>
        </w:rPr>
        <w:t>қи асосида яшаётган талабалар томонидан тўланадиган ижара тўловларини қоплаб бериш тизимини жорий этиш чора-тадбирлари тўғрисида</w:t>
      </w:r>
    </w:p>
    <w:p w:rsidR="009974F8" w:rsidRDefault="0073796E">
      <w:pPr>
        <w:shd w:val="clear" w:color="auto" w:fill="FFFFFF"/>
        <w:ind w:firstLine="851"/>
        <w:jc w:val="both"/>
        <w:divId w:val="768820798"/>
        <w:rPr>
          <w:rFonts w:eastAsia="Times New Roman"/>
          <w:color w:val="000000"/>
        </w:rPr>
      </w:pPr>
      <w:r>
        <w:rPr>
          <w:rFonts w:eastAsia="Times New Roman"/>
          <w:color w:val="000000"/>
        </w:rPr>
        <w:t>Ўзбекистон Республикаси Президентининг «Ёшларнинг тадбиркорлик фаолиятини қўлла</w:t>
      </w:r>
      <w:proofErr w:type="gramStart"/>
      <w:r>
        <w:rPr>
          <w:rFonts w:eastAsia="Times New Roman"/>
          <w:color w:val="000000"/>
        </w:rPr>
        <w:t>б-</w:t>
      </w:r>
      <w:proofErr w:type="gramEnd"/>
      <w:r>
        <w:rPr>
          <w:rFonts w:eastAsia="Times New Roman"/>
          <w:color w:val="000000"/>
        </w:rPr>
        <w:t xml:space="preserve">қувватлаш ва бандлигига кўмаклашиш, уларни ижтимоий ҳимоя қилиш ҳамда бўш вақтини мазмунли ташкил этишга оид қўшимча чора-тадбирлар тўғрисида» 2021 йил 20 апрелдаги ПФ-6208-сон </w:t>
      </w:r>
      <w:hyperlink r:id="rId5" w:history="1">
        <w:r>
          <w:rPr>
            <w:rFonts w:eastAsia="Times New Roman"/>
            <w:color w:val="008080"/>
          </w:rPr>
          <w:t>Фармони</w:t>
        </w:r>
      </w:hyperlink>
      <w:r>
        <w:rPr>
          <w:rFonts w:eastAsia="Times New Roman"/>
          <w:color w:val="000000"/>
        </w:rPr>
        <w:t xml:space="preserve"> ижросини таъминлаш мақсадида Вазирлар Маҳкамаси қарор қилади: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 Ўзбекистон Республикаси Президентининг «Ешларнинг тадбиркорлик фаолиятини қўлла</w:t>
      </w:r>
      <w:proofErr w:type="gramStart"/>
      <w:r>
        <w:rPr>
          <w:rFonts w:eastAsia="Times New Roman"/>
          <w:color w:val="000000"/>
        </w:rPr>
        <w:t>б-</w:t>
      </w:r>
      <w:proofErr w:type="gramEnd"/>
      <w:r>
        <w:rPr>
          <w:rFonts w:eastAsia="Times New Roman"/>
          <w:color w:val="000000"/>
        </w:rPr>
        <w:t>қувватлаш ва бандлигига кўмаклашиш, уларни ижтимоий ҳимоя қилиш ҳамда бўш вақтини мазмунли ташкил этишга оид қўшимча чора-тадбирлар тўғрисида» 2021 йил 20 апрелдаги ПФ-6208-сон</w:t>
      </w:r>
      <w:hyperlink r:id="rId6" w:history="1">
        <w:r>
          <w:rPr>
            <w:rFonts w:eastAsia="Times New Roman"/>
            <w:color w:val="008080"/>
          </w:rPr>
          <w:t xml:space="preserve"> Фармони </w:t>
        </w:r>
      </w:hyperlink>
      <w:r>
        <w:rPr>
          <w:rFonts w:eastAsia="Times New Roman"/>
          <w:color w:val="000000"/>
        </w:rPr>
        <w:t>билан:</w:t>
      </w:r>
    </w:p>
    <w:p w:rsidR="009974F8" w:rsidRDefault="0073796E">
      <w:pPr>
        <w:shd w:val="clear" w:color="auto" w:fill="FFFFFF"/>
        <w:ind w:firstLine="851"/>
        <w:jc w:val="both"/>
        <w:divId w:val="768820798"/>
        <w:rPr>
          <w:rFonts w:eastAsia="Times New Roman"/>
          <w:color w:val="000000"/>
        </w:rPr>
      </w:pPr>
      <w:r>
        <w:rPr>
          <w:rFonts w:eastAsia="Times New Roman"/>
          <w:color w:val="000000"/>
        </w:rPr>
        <w:t>2021 йил 1 майдан бошлаб ётоқхона билан қамраб олинмаган ва ўзига, шу жумладан ота-онаси (қонуний вакиллари)га тегишли бўлмаган уйда ижара ҳуқ</w:t>
      </w:r>
      <w:proofErr w:type="gramStart"/>
      <w:r>
        <w:rPr>
          <w:rFonts w:eastAsia="Times New Roman"/>
          <w:color w:val="000000"/>
        </w:rPr>
        <w:t>у</w:t>
      </w:r>
      <w:proofErr w:type="gramEnd"/>
      <w:r>
        <w:rPr>
          <w:rFonts w:eastAsia="Times New Roman"/>
          <w:color w:val="000000"/>
        </w:rPr>
        <w:t>қи асосида яшайдиган давлат олий таълим муассасалари талабаларининг 60 фоизига улар томонидан тўланадиган ойлик ижара тўловининг 50 фоизи Ўзбекистон Республикаси Давлат бюджети ҳисобидан қоплаб берилиши, бунда:</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ижара тўловининг қоплаб бериладиган қисми Тошкент </w:t>
      </w:r>
      <w:proofErr w:type="gramStart"/>
      <w:r>
        <w:rPr>
          <w:rFonts w:eastAsia="Times New Roman"/>
          <w:color w:val="000000"/>
        </w:rPr>
        <w:t>ша</w:t>
      </w:r>
      <w:proofErr w:type="gramEnd"/>
      <w:r>
        <w:rPr>
          <w:rFonts w:eastAsia="Times New Roman"/>
          <w:color w:val="000000"/>
        </w:rPr>
        <w:t>ҳрида — базавий ҳисоблаш миқдорининг бир баравари, қолган ҳудудларда — базавий ҳисоблаш миқдорининг ярим бараваридан ошмаслиги;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ижара тўловининг қоплаб бериладиган қисми биринчи навбатда эҳтиёжманд оила фарзандларига, ўрнак кўрсатган ва фаол талабалар учун қоплаб берилиши;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олий таълим муассасалари томонидан уларнинг бюджетдан ташқари маблағлари ҳисобидан ижара ҳуқ</w:t>
      </w:r>
      <w:proofErr w:type="gramStart"/>
      <w:r>
        <w:rPr>
          <w:rFonts w:eastAsia="Times New Roman"/>
          <w:color w:val="000000"/>
        </w:rPr>
        <w:t>у</w:t>
      </w:r>
      <w:proofErr w:type="gramEnd"/>
      <w:r>
        <w:rPr>
          <w:rFonts w:eastAsia="Times New Roman"/>
          <w:color w:val="000000"/>
        </w:rPr>
        <w:t>қи асосида яшайдиган бошқа талабаларга ҳам ойлик ижара тўловининг бир қисми қоплаб берилиши мумкинлиги белгиланганлиги маълумот учун қабул қилинсин.</w:t>
      </w:r>
    </w:p>
    <w:p w:rsidR="009974F8" w:rsidRDefault="0073796E">
      <w:pPr>
        <w:shd w:val="clear" w:color="auto" w:fill="FFFFFF"/>
        <w:ind w:firstLine="851"/>
        <w:jc w:val="both"/>
        <w:divId w:val="768820798"/>
        <w:rPr>
          <w:rFonts w:eastAsia="Times New Roman"/>
          <w:color w:val="000000"/>
        </w:rPr>
      </w:pPr>
      <w:r>
        <w:rPr>
          <w:rFonts w:eastAsia="Times New Roman"/>
          <w:color w:val="000000"/>
        </w:rPr>
        <w:t>2. Қуйидагиларни назарда тутувчи Давлат олий таълим муассасаларининг ижара ҳуқ</w:t>
      </w:r>
      <w:proofErr w:type="gramStart"/>
      <w:r>
        <w:rPr>
          <w:rFonts w:eastAsia="Times New Roman"/>
          <w:color w:val="000000"/>
        </w:rPr>
        <w:t>у</w:t>
      </w:r>
      <w:proofErr w:type="gramEnd"/>
      <w:r>
        <w:rPr>
          <w:rFonts w:eastAsia="Times New Roman"/>
          <w:color w:val="000000"/>
        </w:rPr>
        <w:t xml:space="preserve">қи асосида яшаётган талабаларига ойлик ижара тўловининг бир қисмини Ўзбекистон Республикаси Давлат бюджети ҳисобидан қоплаб бериш тартиби тўғрисидаги низом </w:t>
      </w:r>
      <w:hyperlink r:id="rId7" w:history="1">
        <w:r>
          <w:rPr>
            <w:rFonts w:eastAsia="Times New Roman"/>
            <w:color w:val="008080"/>
          </w:rPr>
          <w:t>иловага</w:t>
        </w:r>
      </w:hyperlink>
      <w:r>
        <w:rPr>
          <w:rFonts w:eastAsia="Times New Roman"/>
          <w:color w:val="000000"/>
        </w:rPr>
        <w:t xml:space="preserve"> мувофиқ тасдиқлансин:</w:t>
      </w:r>
    </w:p>
    <w:p w:rsidR="009974F8" w:rsidRDefault="0073796E">
      <w:pPr>
        <w:shd w:val="clear" w:color="auto" w:fill="FFFFFF"/>
        <w:ind w:firstLine="851"/>
        <w:jc w:val="both"/>
        <w:divId w:val="768820798"/>
        <w:rPr>
          <w:rFonts w:eastAsia="Times New Roman"/>
          <w:color w:val="000000"/>
        </w:rPr>
      </w:pPr>
      <w:r>
        <w:rPr>
          <w:rFonts w:eastAsia="Times New Roman"/>
          <w:color w:val="000000"/>
        </w:rPr>
        <w:t>давлат олий таълим муассасаларининг фақат кундузги таълим шаклида, давлат гранти ёки тўлов-контракт асосида таҳсил оладиган ва ижара ҳуқ</w:t>
      </w:r>
      <w:proofErr w:type="gramStart"/>
      <w:r>
        <w:rPr>
          <w:rFonts w:eastAsia="Times New Roman"/>
          <w:color w:val="000000"/>
        </w:rPr>
        <w:t>у</w:t>
      </w:r>
      <w:proofErr w:type="gramEnd"/>
      <w:r>
        <w:rPr>
          <w:rFonts w:eastAsia="Times New Roman"/>
          <w:color w:val="000000"/>
        </w:rPr>
        <w:t>қи асосида яшайдиган барча талабаларга ойлик ижара тўловининг бир қисмини белгиланган мезонлар асосида Ўзбекистон Республикаси Давлат бюджети ҳисобидан қоплаб бериш;</w:t>
      </w:r>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берувчи талаба томонидан ойлик ижара тўловининг бир қисмини қоплаб бериш учун ўзи таълим олаётган факулътетга ёки олий таълим муассасасининг талабаларни турар жой билан таъминлаш ишларини мувофиқлаштирувчи бўлимига ёзма ариза билан мурожаат этиш тартиби;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давлат олий таълим муассасаларининг ижара ҳуқ</w:t>
      </w:r>
      <w:proofErr w:type="gramStart"/>
      <w:r>
        <w:rPr>
          <w:rFonts w:eastAsia="Times New Roman"/>
          <w:color w:val="000000"/>
        </w:rPr>
        <w:t>у</w:t>
      </w:r>
      <w:proofErr w:type="gramEnd"/>
      <w:r>
        <w:rPr>
          <w:rFonts w:eastAsia="Times New Roman"/>
          <w:color w:val="000000"/>
        </w:rPr>
        <w:t>қи асосида яшаётган талабаларига ойлик ижара тўловининг бир қисмини Ўзбекистон Республикаси Давлат бюджети ҳисобидан қоплаб бериш бўйича талабгорларни танлаб олиш комиссияси томонидан талабани ижтимоий мезонлар бўйича ўрганиш ва талабага ойлик ижара тўловининг бир қисмини қоплаб беришни кўриб чиқиш;</w:t>
      </w:r>
    </w:p>
    <w:p w:rsidR="009974F8" w:rsidRDefault="0073796E">
      <w:pPr>
        <w:shd w:val="clear" w:color="auto" w:fill="FFFFFF"/>
        <w:ind w:firstLine="851"/>
        <w:jc w:val="both"/>
        <w:divId w:val="768820798"/>
        <w:rPr>
          <w:rFonts w:eastAsia="Times New Roman"/>
          <w:color w:val="000000"/>
        </w:rPr>
      </w:pPr>
      <w:r>
        <w:rPr>
          <w:rFonts w:eastAsia="Times New Roman"/>
          <w:color w:val="000000"/>
        </w:rPr>
        <w:t>ижара ҳуқ</w:t>
      </w:r>
      <w:proofErr w:type="gramStart"/>
      <w:r>
        <w:rPr>
          <w:rFonts w:eastAsia="Times New Roman"/>
          <w:color w:val="000000"/>
        </w:rPr>
        <w:t>у</w:t>
      </w:r>
      <w:proofErr w:type="gramEnd"/>
      <w:r>
        <w:rPr>
          <w:rFonts w:eastAsia="Times New Roman"/>
          <w:color w:val="000000"/>
        </w:rPr>
        <w:t>қи асосида яшайдиган талабага ойлик ижара тўловларининг бир қисмини қоплаб беришни молиялаштириш ва тўлаб бериш тартиби.</w:t>
      </w:r>
    </w:p>
    <w:p w:rsidR="009974F8" w:rsidRDefault="0073796E">
      <w:pPr>
        <w:shd w:val="clear" w:color="auto" w:fill="FFFFFF"/>
        <w:ind w:firstLine="851"/>
        <w:jc w:val="both"/>
        <w:divId w:val="768820798"/>
        <w:rPr>
          <w:rFonts w:eastAsia="Times New Roman"/>
          <w:color w:val="000000"/>
        </w:rPr>
      </w:pPr>
      <w:r>
        <w:rPr>
          <w:rFonts w:eastAsia="Times New Roman"/>
          <w:color w:val="000000"/>
        </w:rPr>
        <w:t>3. Шундай тартиб ўрнатилсинки, унга мувофиқ давлат олий таълим муассасалари томонидан ижара ҳуқ</w:t>
      </w:r>
      <w:proofErr w:type="gramStart"/>
      <w:r>
        <w:rPr>
          <w:rFonts w:eastAsia="Times New Roman"/>
          <w:color w:val="000000"/>
        </w:rPr>
        <w:t>у</w:t>
      </w:r>
      <w:proofErr w:type="gramEnd"/>
      <w:r>
        <w:rPr>
          <w:rFonts w:eastAsia="Times New Roman"/>
          <w:color w:val="000000"/>
        </w:rPr>
        <w:t xml:space="preserve">қи асосида яшаётган, бироқ ижара тўловлари ушбу қарорда белгиланган тартибда Ўзбекистон Республикаси Давлат бюджети ҳисобидан қопланадиган талабалар тоифасига кирмайдаган бошқа талабаларнинг ойлик ижара тўлови бир қисмини </w:t>
      </w:r>
      <w:r>
        <w:rPr>
          <w:rFonts w:eastAsia="Times New Roman"/>
          <w:color w:val="000000"/>
        </w:rPr>
        <w:lastRenderedPageBreak/>
        <w:t>ушбу олий таълим муассасасининг бюджетдан ташқари маблағлари ҳисобидан қоплаб бериш тартиби олий таълим муассасаси кенгаши томонидан мустақил белгиланади.</w:t>
      </w:r>
    </w:p>
    <w:p w:rsidR="009974F8" w:rsidRDefault="0073796E">
      <w:pPr>
        <w:shd w:val="clear" w:color="auto" w:fill="FFFFFF"/>
        <w:ind w:firstLine="851"/>
        <w:jc w:val="both"/>
        <w:divId w:val="768820798"/>
        <w:rPr>
          <w:rFonts w:eastAsia="Times New Roman"/>
          <w:color w:val="000000"/>
        </w:rPr>
      </w:pPr>
      <w:proofErr w:type="gramStart"/>
      <w:r>
        <w:rPr>
          <w:rFonts w:eastAsia="Times New Roman"/>
          <w:color w:val="000000"/>
        </w:rPr>
        <w:t>4. Ўзбекистон Республикаси Молия вазирлиги 2021 йилда мазкур қарорда белгиланган вазифаларни амалга ошириш учун Ўзбекистон Республикаси Олий ва ўрта махсус таълим вазирлиги ҳамда тизимида олий таълим муассасалари бўлган вазирлик ва идораларнинг асосланган ҳисоб-китобларига мувофиқ Ўзбекистон Республикаси Давлат бюджетидан қўшимча маблағ ажратсин, 2022 йилдан бошлаб эса — тегишли маблағларни Ўзбекистон Республикаси Давлат бюджети параметрларида назарда тутсин.</w:t>
      </w:r>
      <w:proofErr w:type="gramEnd"/>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5. </w:t>
      </w:r>
      <w:proofErr w:type="gramStart"/>
      <w:r>
        <w:rPr>
          <w:rFonts w:eastAsia="Times New Roman"/>
          <w:color w:val="000000"/>
        </w:rPr>
        <w:t>Мазкур қарорнинг бажарилишини назорат қилиш Ўзбекистон Республикаси Бош вазирининг молия-иқтисодиёт ва камбағалликни қисқартириш масалалари бўйича ўринбосари — иқтисодий тараққиёт ва камбағалликни қисқартириш вазири Ж.А. Қўчқоров, Ўзбекистон Республикаси молия вазири Т.А. Ишметов ҳамда Ўзбекистон Республикаси олий ва ўрта махсус таълим вазири А.Х. Тошкулов зиммасига юклансин.</w:t>
      </w:r>
      <w:proofErr w:type="gramEnd"/>
    </w:p>
    <w:p w:rsidR="009974F8" w:rsidRDefault="0073796E">
      <w:pPr>
        <w:shd w:val="clear" w:color="auto" w:fill="FFFFFF"/>
        <w:jc w:val="right"/>
        <w:divId w:val="213935413"/>
        <w:rPr>
          <w:rFonts w:eastAsia="Times New Roman"/>
          <w:b/>
          <w:bCs/>
          <w:color w:val="000000"/>
        </w:rPr>
      </w:pPr>
      <w:r>
        <w:rPr>
          <w:rFonts w:eastAsia="Times New Roman"/>
          <w:b/>
          <w:bCs/>
          <w:color w:val="000000"/>
        </w:rPr>
        <w:t>Ўзбекистон Республикасининг Бош вазири А. АРИПОВ</w:t>
      </w:r>
    </w:p>
    <w:p w:rsidR="009974F8" w:rsidRDefault="0073796E">
      <w:pPr>
        <w:shd w:val="clear" w:color="auto" w:fill="FFFFFF"/>
        <w:jc w:val="center"/>
        <w:divId w:val="1303970831"/>
        <w:rPr>
          <w:rFonts w:eastAsia="Times New Roman"/>
          <w:color w:val="000000"/>
          <w:sz w:val="22"/>
          <w:szCs w:val="22"/>
        </w:rPr>
      </w:pPr>
      <w:r>
        <w:rPr>
          <w:rFonts w:eastAsia="Times New Roman"/>
          <w:color w:val="000000"/>
          <w:sz w:val="22"/>
          <w:szCs w:val="22"/>
        </w:rPr>
        <w:t>Тошкент ш.,</w:t>
      </w:r>
    </w:p>
    <w:p w:rsidR="009974F8" w:rsidRDefault="0073796E">
      <w:pPr>
        <w:shd w:val="clear" w:color="auto" w:fill="FFFFFF"/>
        <w:jc w:val="center"/>
        <w:divId w:val="1100760813"/>
        <w:rPr>
          <w:rFonts w:eastAsia="Times New Roman"/>
          <w:color w:val="000000"/>
          <w:sz w:val="22"/>
          <w:szCs w:val="22"/>
        </w:rPr>
      </w:pPr>
      <w:r>
        <w:rPr>
          <w:rFonts w:eastAsia="Times New Roman"/>
          <w:color w:val="000000"/>
          <w:sz w:val="22"/>
          <w:szCs w:val="22"/>
        </w:rPr>
        <w:t>2021 йил 24 сентябрь,</w:t>
      </w:r>
    </w:p>
    <w:p w:rsidR="009974F8" w:rsidRDefault="0073796E">
      <w:pPr>
        <w:shd w:val="clear" w:color="auto" w:fill="FFFFFF"/>
        <w:jc w:val="center"/>
        <w:divId w:val="184366547"/>
        <w:rPr>
          <w:rFonts w:eastAsia="Times New Roman"/>
          <w:color w:val="000000"/>
          <w:sz w:val="22"/>
          <w:szCs w:val="22"/>
        </w:rPr>
      </w:pPr>
      <w:r>
        <w:rPr>
          <w:rFonts w:eastAsia="Times New Roman"/>
          <w:color w:val="000000"/>
          <w:sz w:val="22"/>
          <w:szCs w:val="22"/>
        </w:rPr>
        <w:t>605-сон</w:t>
      </w:r>
    </w:p>
    <w:p w:rsidR="009974F8" w:rsidRDefault="0073796E">
      <w:pPr>
        <w:shd w:val="clear" w:color="auto" w:fill="FFFFFF"/>
        <w:jc w:val="center"/>
        <w:divId w:val="1926374866"/>
        <w:rPr>
          <w:rFonts w:eastAsia="Times New Roman"/>
          <w:color w:val="000080"/>
          <w:sz w:val="22"/>
          <w:szCs w:val="22"/>
        </w:rPr>
      </w:pPr>
      <w:r>
        <w:rPr>
          <w:rFonts w:eastAsia="Times New Roman"/>
          <w:color w:val="000080"/>
          <w:sz w:val="22"/>
          <w:szCs w:val="22"/>
        </w:rPr>
        <w:t xml:space="preserve">Вазирлар Маҳкамасининг 2021 йил 24 сентябрдаги 605-сон </w:t>
      </w:r>
      <w:hyperlink r:id="rId8" w:history="1">
        <w:r>
          <w:rPr>
            <w:rFonts w:eastAsia="Times New Roman"/>
            <w:color w:val="008080"/>
            <w:sz w:val="22"/>
            <w:szCs w:val="22"/>
          </w:rPr>
          <w:t xml:space="preserve">қарорига </w:t>
        </w:r>
        <w:r>
          <w:rPr>
            <w:rFonts w:eastAsia="Times New Roman"/>
            <w:color w:val="008080"/>
            <w:sz w:val="22"/>
            <w:szCs w:val="22"/>
          </w:rPr>
          <w:br/>
        </w:r>
      </w:hyperlink>
      <w:r>
        <w:rPr>
          <w:rFonts w:eastAsia="Times New Roman"/>
          <w:color w:val="000080"/>
          <w:sz w:val="22"/>
          <w:szCs w:val="22"/>
        </w:rPr>
        <w:t xml:space="preserve">ИЛОВА </w:t>
      </w:r>
    </w:p>
    <w:p w:rsidR="009974F8" w:rsidRDefault="0073796E">
      <w:pPr>
        <w:shd w:val="clear" w:color="auto" w:fill="FFFFFF"/>
        <w:jc w:val="center"/>
        <w:divId w:val="56825855"/>
        <w:rPr>
          <w:rFonts w:eastAsia="Times New Roman"/>
          <w:b/>
          <w:bCs/>
          <w:color w:val="000080"/>
        </w:rPr>
      </w:pPr>
      <w:r>
        <w:rPr>
          <w:rFonts w:eastAsia="Times New Roman"/>
          <w:b/>
          <w:bCs/>
          <w:color w:val="000080"/>
        </w:rPr>
        <w:t>Давлат олий таълим муассасаларининг ижара ҳуқ</w:t>
      </w:r>
      <w:proofErr w:type="gramStart"/>
      <w:r>
        <w:rPr>
          <w:rFonts w:eastAsia="Times New Roman"/>
          <w:b/>
          <w:bCs/>
          <w:color w:val="000080"/>
        </w:rPr>
        <w:t>у</w:t>
      </w:r>
      <w:proofErr w:type="gramEnd"/>
      <w:r>
        <w:rPr>
          <w:rFonts w:eastAsia="Times New Roman"/>
          <w:b/>
          <w:bCs/>
          <w:color w:val="000080"/>
        </w:rPr>
        <w:t>қи асосида яшаётган талабаларига ойлик ижара тўловининг бир қисмини Ўзбекистон Республикаси Давлат бюджети ҳисобидан қоплаб бериш тартиби тўғрисида</w:t>
      </w:r>
    </w:p>
    <w:p w:rsidR="009974F8" w:rsidRDefault="0073796E">
      <w:pPr>
        <w:shd w:val="clear" w:color="auto" w:fill="FFFFFF"/>
        <w:jc w:val="center"/>
        <w:divId w:val="768820798"/>
        <w:rPr>
          <w:rFonts w:eastAsia="Times New Roman"/>
          <w:caps/>
          <w:color w:val="000080"/>
        </w:rPr>
      </w:pPr>
      <w:r>
        <w:rPr>
          <w:rFonts w:eastAsia="Times New Roman"/>
          <w:caps/>
          <w:color w:val="000080"/>
        </w:rPr>
        <w:t>НИЗОМ</w:t>
      </w:r>
    </w:p>
    <w:p w:rsidR="009974F8" w:rsidRDefault="0073796E">
      <w:pPr>
        <w:shd w:val="clear" w:color="auto" w:fill="FFFFFF"/>
        <w:jc w:val="center"/>
        <w:divId w:val="612513314"/>
        <w:rPr>
          <w:rFonts w:eastAsia="Times New Roman"/>
          <w:b/>
          <w:bCs/>
          <w:color w:val="000080"/>
        </w:rPr>
      </w:pPr>
      <w:r>
        <w:rPr>
          <w:rFonts w:eastAsia="Times New Roman"/>
          <w:b/>
          <w:bCs/>
          <w:color w:val="000080"/>
        </w:rPr>
        <w:t>1-боб. Умумий қоидалар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1. Ушбу Низом ётоқхона билан қамраб олинмаган ва ўзига ёки ота-онаси (қонуний вакиллари)га тегишли бўлмаган уйда ижара ҳуқ</w:t>
      </w:r>
      <w:proofErr w:type="gramStart"/>
      <w:r>
        <w:rPr>
          <w:rFonts w:eastAsia="Times New Roman"/>
          <w:color w:val="000000"/>
        </w:rPr>
        <w:t>у</w:t>
      </w:r>
      <w:proofErr w:type="gramEnd"/>
      <w:r>
        <w:rPr>
          <w:rFonts w:eastAsia="Times New Roman"/>
          <w:color w:val="000000"/>
        </w:rPr>
        <w:t>қи асосида яшайдиган давлат олий таълим муассасалари талабаларининг ойлик ижара тўлови бир қисмини Ўзбекистон Республикаси Давлат бюджетидан қоплаб бериш тартибини белгилайди.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2. Ушбу Низомда қуйидаги асосий тушунчалардан фойдаланилади:</w:t>
      </w:r>
    </w:p>
    <w:p w:rsidR="009974F8" w:rsidRDefault="0073796E">
      <w:pPr>
        <w:shd w:val="clear" w:color="auto" w:fill="FFFFFF"/>
        <w:ind w:firstLine="851"/>
        <w:jc w:val="both"/>
        <w:divId w:val="768820798"/>
        <w:rPr>
          <w:rFonts w:eastAsia="Times New Roman"/>
          <w:color w:val="000000"/>
        </w:rPr>
      </w:pPr>
      <w:r>
        <w:rPr>
          <w:rStyle w:val="a6"/>
          <w:rFonts w:eastAsia="Times New Roman"/>
          <w:color w:val="000000"/>
        </w:rPr>
        <w:t>ариза берувчи</w:t>
      </w:r>
      <w:r>
        <w:rPr>
          <w:rFonts w:eastAsia="Times New Roman"/>
          <w:color w:val="000000"/>
        </w:rPr>
        <w:t xml:space="preserve"> — ётоқхона билан қамраб олинмаган ва ўзига ёки ота-онаси (қонуний вакиллари)га тегишли бўлмаган уйда ижара ҳуқ</w:t>
      </w:r>
      <w:proofErr w:type="gramStart"/>
      <w:r>
        <w:rPr>
          <w:rFonts w:eastAsia="Times New Roman"/>
          <w:color w:val="000000"/>
        </w:rPr>
        <w:t>у</w:t>
      </w:r>
      <w:proofErr w:type="gramEnd"/>
      <w:r>
        <w:rPr>
          <w:rFonts w:eastAsia="Times New Roman"/>
          <w:color w:val="000000"/>
        </w:rPr>
        <w:t>қи асосида яшайдиган Ўзбекистон Республикаси фуқароси бўлган, шунингдек, республикада доимий яшаётган фуқаролиги бўлмаган давлат олий таълим муассасасининг талабаси;</w:t>
      </w:r>
    </w:p>
    <w:p w:rsidR="009974F8" w:rsidRDefault="0073796E">
      <w:pPr>
        <w:shd w:val="clear" w:color="auto" w:fill="FFFFFF"/>
        <w:ind w:firstLine="851"/>
        <w:jc w:val="both"/>
        <w:divId w:val="768820798"/>
        <w:rPr>
          <w:rFonts w:eastAsia="Times New Roman"/>
          <w:color w:val="000000"/>
        </w:rPr>
      </w:pPr>
      <w:r>
        <w:rPr>
          <w:rStyle w:val="a6"/>
          <w:rFonts w:eastAsia="Times New Roman"/>
          <w:color w:val="000000"/>
        </w:rPr>
        <w:t>ижтимоий мезонлар</w:t>
      </w:r>
      <w:r>
        <w:rPr>
          <w:rFonts w:eastAsia="Times New Roman"/>
          <w:color w:val="000000"/>
        </w:rPr>
        <w:t xml:space="preserve"> — ижара тўловининг бир қисмини биринчи навбатда олишга муҳтож талабаларни аниқлаш ва уларнинг ижтимоий устуворлигини белгилашда қўлланиладиган асосий кўрсаткичлар;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давлат олий таълим муассасаларининг ижара ҳуқ</w:t>
      </w:r>
      <w:proofErr w:type="gramStart"/>
      <w:r>
        <w:rPr>
          <w:rFonts w:eastAsia="Times New Roman"/>
          <w:color w:val="000000"/>
        </w:rPr>
        <w:t>у</w:t>
      </w:r>
      <w:proofErr w:type="gramEnd"/>
      <w:r>
        <w:rPr>
          <w:rFonts w:eastAsia="Times New Roman"/>
          <w:color w:val="000000"/>
        </w:rPr>
        <w:t xml:space="preserve">қи асосида яшаётган талабаларига ойлик ижара тўловининг бир қисмини Ўзбекистон Республикаси Давлат бюджети ҳисобидан қоплаб бериш бўйича талабгорларни танлаб олиш комиссияси (кейинги ўринларда — комиссия) — ариза берувчиларнинг ижтимоий мезонларга мос келишини аниқлашга масъул бўлган мазкур Низомнинг </w:t>
      </w:r>
      <w:hyperlink r:id="rId9" w:history="1">
        <w:r>
          <w:rPr>
            <w:rFonts w:eastAsia="Times New Roman"/>
            <w:color w:val="008080"/>
          </w:rPr>
          <w:t xml:space="preserve">1-иловасига </w:t>
        </w:r>
      </w:hyperlink>
      <w:r>
        <w:rPr>
          <w:rFonts w:eastAsia="Times New Roman"/>
          <w:color w:val="000000"/>
        </w:rPr>
        <w:t>мувофиқ таркибда олий таълим муассасаси ректори (филиал директори) томонидан тасдиқланадиган доимий ва жамоатчилик асосида ишлайдиган тузилма;</w:t>
      </w:r>
    </w:p>
    <w:p w:rsidR="009974F8" w:rsidRDefault="0073796E">
      <w:pPr>
        <w:shd w:val="clear" w:color="auto" w:fill="FFFFFF"/>
        <w:ind w:firstLine="851"/>
        <w:jc w:val="both"/>
        <w:divId w:val="768820798"/>
        <w:rPr>
          <w:rFonts w:eastAsia="Times New Roman"/>
          <w:color w:val="000000"/>
        </w:rPr>
      </w:pPr>
      <w:r>
        <w:rPr>
          <w:rStyle w:val="a6"/>
          <w:rFonts w:eastAsia="Times New Roman"/>
          <w:color w:val="000000"/>
        </w:rPr>
        <w:t>талабгор</w:t>
      </w:r>
      <w:r>
        <w:rPr>
          <w:rFonts w:eastAsia="Times New Roman"/>
          <w:color w:val="000000"/>
        </w:rPr>
        <w:t xml:space="preserve"> — ижара тўловининг бир қисмини қоплаб бериш тўғрисида комиссия томонидан ижобий хулоса олган талаба.</w:t>
      </w:r>
    </w:p>
    <w:p w:rsidR="009974F8" w:rsidRDefault="0073796E">
      <w:pPr>
        <w:shd w:val="clear" w:color="auto" w:fill="FFFFFF"/>
        <w:ind w:firstLine="851"/>
        <w:jc w:val="both"/>
        <w:divId w:val="768820798"/>
        <w:rPr>
          <w:rFonts w:eastAsia="Times New Roman"/>
          <w:color w:val="000000"/>
        </w:rPr>
      </w:pPr>
      <w:r>
        <w:rPr>
          <w:rFonts w:eastAsia="Times New Roman"/>
          <w:color w:val="000000"/>
        </w:rPr>
        <w:t>3. Ижара ҳуқ</w:t>
      </w:r>
      <w:proofErr w:type="gramStart"/>
      <w:r>
        <w:rPr>
          <w:rFonts w:eastAsia="Times New Roman"/>
          <w:color w:val="000000"/>
        </w:rPr>
        <w:t>у</w:t>
      </w:r>
      <w:proofErr w:type="gramEnd"/>
      <w:r>
        <w:rPr>
          <w:rFonts w:eastAsia="Times New Roman"/>
          <w:color w:val="000000"/>
        </w:rPr>
        <w:t>қи асосида яшайдиган талабаларнинг ойлик ижара тўлови бир қисмини қоплаб бериш қонунчилик ҳужжатлари талабларига мувофиқ давлат солиқ хизмати органлари томонидан ҳисобга қўйилган кўчмас мулк ижара шартномасига мувофиқ ижара ҳуқуқи асосида яшайдиган ариза берувчиларга нисбатан татбиқ этилади.</w:t>
      </w:r>
    </w:p>
    <w:p w:rsidR="009974F8" w:rsidRDefault="0073796E">
      <w:pPr>
        <w:shd w:val="clear" w:color="auto" w:fill="FFFFFF"/>
        <w:ind w:firstLine="851"/>
        <w:jc w:val="both"/>
        <w:divId w:val="768820798"/>
        <w:rPr>
          <w:rFonts w:eastAsia="Times New Roman"/>
          <w:color w:val="000000"/>
        </w:rPr>
      </w:pPr>
      <w:proofErr w:type="gramStart"/>
      <w:r>
        <w:rPr>
          <w:rFonts w:eastAsia="Times New Roman"/>
          <w:color w:val="000000"/>
        </w:rPr>
        <w:lastRenderedPageBreak/>
        <w:t>Р</w:t>
      </w:r>
      <w:proofErr w:type="gramEnd"/>
      <w:r>
        <w:rPr>
          <w:rFonts w:eastAsia="Times New Roman"/>
          <w:color w:val="000000"/>
        </w:rPr>
        <w:t>ўйхатга олинган доимий яшаш жойи доирасида (туман, шаҳар миқёсида) ариза берувчиларга ойлик ижара тўловининг бир қисмини қоплаб бериш амалга оширилмайди.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4. Битта турар жойда икки ва ундан ортиқ талаба ижара ҳуқ</w:t>
      </w:r>
      <w:proofErr w:type="gramStart"/>
      <w:r>
        <w:rPr>
          <w:rFonts w:eastAsia="Times New Roman"/>
          <w:color w:val="000000"/>
        </w:rPr>
        <w:t>у</w:t>
      </w:r>
      <w:proofErr w:type="gramEnd"/>
      <w:r>
        <w:rPr>
          <w:rFonts w:eastAsia="Times New Roman"/>
          <w:color w:val="000000"/>
        </w:rPr>
        <w:t>қи асосида яшаган ҳолатларда уларнинг барчаси ижара шартномасида қайд этилган бўлишлари шарт.</w:t>
      </w:r>
    </w:p>
    <w:p w:rsidR="009974F8" w:rsidRDefault="0073796E">
      <w:pPr>
        <w:shd w:val="clear" w:color="auto" w:fill="FFFFFF"/>
        <w:ind w:firstLine="851"/>
        <w:jc w:val="both"/>
        <w:divId w:val="768820798"/>
        <w:rPr>
          <w:rFonts w:eastAsia="Times New Roman"/>
          <w:color w:val="000000"/>
        </w:rPr>
      </w:pPr>
      <w:r>
        <w:rPr>
          <w:rFonts w:eastAsia="Times New Roman"/>
          <w:color w:val="000000"/>
        </w:rPr>
        <w:t>Бунда:</w:t>
      </w:r>
    </w:p>
    <w:p w:rsidR="009974F8" w:rsidRDefault="0073796E">
      <w:pPr>
        <w:shd w:val="clear" w:color="auto" w:fill="FFFFFF"/>
        <w:ind w:firstLine="851"/>
        <w:jc w:val="both"/>
        <w:divId w:val="768820798"/>
        <w:rPr>
          <w:rFonts w:eastAsia="Times New Roman"/>
          <w:color w:val="000000"/>
        </w:rPr>
      </w:pPr>
      <w:r>
        <w:rPr>
          <w:rFonts w:eastAsia="Times New Roman"/>
          <w:color w:val="000000"/>
        </w:rPr>
        <w:t>турар жой ижараси учун тўлов суммаси ижара шартномасида қайд этилган талабалар ўртасида тенг бўлинган тарзда ҳисобланади;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ойлик ижара тўловининг бир қисмини қоплаб бериш ҳар бир талабага </w:t>
      </w:r>
      <w:proofErr w:type="gramStart"/>
      <w:r>
        <w:rPr>
          <w:rFonts w:eastAsia="Times New Roman"/>
          <w:color w:val="000000"/>
        </w:rPr>
        <w:t>тўғри</w:t>
      </w:r>
      <w:proofErr w:type="gramEnd"/>
      <w:r>
        <w:rPr>
          <w:rFonts w:eastAsia="Times New Roman"/>
          <w:color w:val="000000"/>
        </w:rPr>
        <w:t xml:space="preserve"> келадиган ижара суммасидан келиб чиқиб амалга оширилади.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5. Ариза берувчи томонидан тақдим этилган ариза ва унга илова қилинган ҳужжатлар асосида унинг ижтимоий мезонларга мос келишини аниқлаш комиссия томонидан амалга оширилади.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6. Давлат олий таълим муассасаларининг фақат кундузги таълим шаклида, давлат гранти ёки тўлов-контракт асосида таҳсил олишидан қатъи назар, ижара ҳуқ</w:t>
      </w:r>
      <w:proofErr w:type="gramStart"/>
      <w:r>
        <w:rPr>
          <w:rFonts w:eastAsia="Times New Roman"/>
          <w:color w:val="000000"/>
        </w:rPr>
        <w:t>у</w:t>
      </w:r>
      <w:proofErr w:type="gramEnd"/>
      <w:r>
        <w:rPr>
          <w:rFonts w:eastAsia="Times New Roman"/>
          <w:color w:val="000000"/>
        </w:rPr>
        <w:t>қи асосида яшайдиган барча талабаларига ойлик ижара тўловининг бир қисми белгиланган мезонлар асосида Ўзбекистон Республикаси Давлат бюджети ҳисобидан қоплаб берилади.</w:t>
      </w:r>
    </w:p>
    <w:p w:rsidR="009974F8" w:rsidRDefault="0073796E">
      <w:pPr>
        <w:shd w:val="clear" w:color="auto" w:fill="FFFFFF"/>
        <w:jc w:val="center"/>
        <w:divId w:val="1245795359"/>
        <w:rPr>
          <w:rFonts w:eastAsia="Times New Roman"/>
          <w:b/>
          <w:bCs/>
          <w:color w:val="000080"/>
        </w:rPr>
      </w:pPr>
      <w:r>
        <w:rPr>
          <w:rFonts w:eastAsia="Times New Roman"/>
          <w:b/>
          <w:bCs/>
          <w:color w:val="000080"/>
        </w:rPr>
        <w:t>2-боб. Ижара тўловининг бир қисмини қоплаб бериш учун ариза билан мурожаат этиш</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7. </w:t>
      </w:r>
      <w:proofErr w:type="gramStart"/>
      <w:r>
        <w:rPr>
          <w:rFonts w:eastAsia="Times New Roman"/>
          <w:color w:val="000000"/>
        </w:rPr>
        <w:t xml:space="preserve">Ариза берувчи мустақил равишда қуйидаги ҳолатлардан камида бирини тасдиқловчи маълумот ёки ҳужжатларни илова қилган ҳолда ушбу Низомнинг </w:t>
      </w:r>
      <w:hyperlink r:id="rId10" w:history="1">
        <w:r>
          <w:rPr>
            <w:rFonts w:eastAsia="Times New Roman"/>
            <w:color w:val="008080"/>
          </w:rPr>
          <w:t xml:space="preserve">2-иловасига </w:t>
        </w:r>
      </w:hyperlink>
      <w:r>
        <w:rPr>
          <w:rFonts w:eastAsia="Times New Roman"/>
          <w:color w:val="000000"/>
        </w:rPr>
        <w:t>мувофиқ шаклдаги анкета-аризани икки нусхада тўлдириб, ўзи таълим олаётган факультетнинг ёшлар билан ишлаш бўйича декан ўринбосари ёки олий таълим муассасасининг талабаларни турар жой билан таъминлаш ишларини мувофиқлаштирувчи бўлимига (кейинги ўринларда — масъуллар) топширади:</w:t>
      </w:r>
      <w:proofErr w:type="gramEnd"/>
    </w:p>
    <w:p w:rsidR="009974F8" w:rsidRDefault="0073796E">
      <w:pPr>
        <w:shd w:val="clear" w:color="auto" w:fill="FFFFFF"/>
        <w:ind w:firstLine="851"/>
        <w:jc w:val="both"/>
        <w:divId w:val="768820798"/>
        <w:rPr>
          <w:rFonts w:eastAsia="Times New Roman"/>
          <w:color w:val="000000"/>
        </w:rPr>
      </w:pPr>
      <w:r>
        <w:rPr>
          <w:rFonts w:eastAsia="Times New Roman"/>
          <w:color w:val="000000"/>
        </w:rPr>
        <w:t>кам таъминланган оилаларнинг фарзандлари бўлганлиги (кам таъминланган оила деб топиш туман (шаҳар) маҳалла ва оилани қўлла</w:t>
      </w:r>
      <w:proofErr w:type="gramStart"/>
      <w:r>
        <w:rPr>
          <w:rFonts w:eastAsia="Times New Roman"/>
          <w:color w:val="000000"/>
        </w:rPr>
        <w:t>б-</w:t>
      </w:r>
      <w:proofErr w:type="gramEnd"/>
      <w:r>
        <w:rPr>
          <w:rFonts w:eastAsia="Times New Roman"/>
          <w:color w:val="000000"/>
        </w:rPr>
        <w:t>қувватлаш бўлимлари ёки «Ижтимоий ҳимоя ягона реестри» автоматлаштирилган тизими томонидан қонунчилик ҳужжатларида белгиланган тартибда амалга оширилади);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боқувчисини йўқотган кў</w:t>
      </w:r>
      <w:proofErr w:type="gramStart"/>
      <w:r>
        <w:rPr>
          <w:rFonts w:eastAsia="Times New Roman"/>
          <w:color w:val="000000"/>
        </w:rPr>
        <w:t>п</w:t>
      </w:r>
      <w:proofErr w:type="gramEnd"/>
      <w:r>
        <w:rPr>
          <w:rFonts w:eastAsia="Times New Roman"/>
          <w:color w:val="000000"/>
        </w:rPr>
        <w:t xml:space="preserve"> болали оилалар (ота-онасидан бири ёки ота-онаси вафот этган ҳамда оилада ўн олти ёшга тўлмаган бешта ва ундан ортиқ болалари бўлган оилалар) фарзандлари бўлганлар;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I ва II гуруҳ ногиронлиги бўлган шахслар;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тўлиқ давлат таъминотида бўлган етим болалар ва ота-она қарамоғидан маҳ</w:t>
      </w:r>
      <w:proofErr w:type="gramStart"/>
      <w:r>
        <w:rPr>
          <w:rFonts w:eastAsia="Times New Roman"/>
          <w:color w:val="000000"/>
        </w:rPr>
        <w:t>рум б</w:t>
      </w:r>
      <w:proofErr w:type="gramEnd"/>
      <w:r>
        <w:rPr>
          <w:rFonts w:eastAsia="Times New Roman"/>
          <w:color w:val="000000"/>
        </w:rPr>
        <w:t>ўлганлар;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васийлик ёки ҳомийлик белгиланган ва оилага тарбияга (патронат) олинган болалар;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«Темир дафтар</w:t>
      </w:r>
      <w:proofErr w:type="gramStart"/>
      <w:r>
        <w:rPr>
          <w:rFonts w:eastAsia="Times New Roman"/>
          <w:color w:val="000000"/>
        </w:rPr>
        <w:t>»г</w:t>
      </w:r>
      <w:proofErr w:type="gramEnd"/>
      <w:r>
        <w:rPr>
          <w:rFonts w:eastAsia="Times New Roman"/>
          <w:color w:val="000000"/>
        </w:rPr>
        <w:t>а киритилган оила фарзанди бўлганлар;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онаси «Аёллар дафтари</w:t>
      </w:r>
      <w:proofErr w:type="gramStart"/>
      <w:r>
        <w:rPr>
          <w:rFonts w:eastAsia="Times New Roman"/>
          <w:color w:val="000000"/>
        </w:rPr>
        <w:t>»г</w:t>
      </w:r>
      <w:proofErr w:type="gramEnd"/>
      <w:r>
        <w:rPr>
          <w:rFonts w:eastAsia="Times New Roman"/>
          <w:color w:val="000000"/>
        </w:rPr>
        <w:t>а киритилган оила фарзанди бўлганлар;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I ва II гуруҳ ногиронлиги бўлган шахсларнинг фарзанди бўлганлар;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оила аъзолари «Меҳнат-миграция» дастурида </w:t>
      </w:r>
      <w:proofErr w:type="gramStart"/>
      <w:r>
        <w:rPr>
          <w:rFonts w:eastAsia="Times New Roman"/>
          <w:color w:val="000000"/>
        </w:rPr>
        <w:t>р</w:t>
      </w:r>
      <w:proofErr w:type="gramEnd"/>
      <w:r>
        <w:rPr>
          <w:rFonts w:eastAsia="Times New Roman"/>
          <w:color w:val="000000"/>
        </w:rPr>
        <w:t>ўйхатдан ўтганлиги ҳамда хорижда вақтинчалик меҳнат фаолиятини амалга ошираётганлиги;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ота-онаси ижтимоий ҳимояга муҳтож бўлганлиги (бандлиги таъминланмаган, ишлаш истагида бўлган, даромад манбаига эга бўлмаган, шу жумладан, меҳнат қилиш қобилиятини қисман йўқотган);</w:t>
      </w:r>
    </w:p>
    <w:p w:rsidR="009974F8" w:rsidRDefault="0073796E">
      <w:pPr>
        <w:shd w:val="clear" w:color="auto" w:fill="FFFFFF"/>
        <w:ind w:firstLine="851"/>
        <w:jc w:val="both"/>
        <w:divId w:val="768820798"/>
        <w:rPr>
          <w:rFonts w:eastAsia="Times New Roman"/>
          <w:color w:val="000000"/>
        </w:rPr>
      </w:pPr>
      <w:r>
        <w:rPr>
          <w:rFonts w:eastAsia="Times New Roman"/>
          <w:color w:val="000000"/>
        </w:rPr>
        <w:t>олий таълим муассасасида икки ва ундан ортиқ фарзанди шартнома асосида ўқиётган оилалар фарзанди бўлганлар;</w:t>
      </w:r>
    </w:p>
    <w:p w:rsidR="009974F8" w:rsidRDefault="0073796E">
      <w:pPr>
        <w:shd w:val="clear" w:color="auto" w:fill="FFFFFF"/>
        <w:ind w:firstLine="851"/>
        <w:jc w:val="both"/>
        <w:divId w:val="768820798"/>
        <w:rPr>
          <w:rFonts w:eastAsia="Times New Roman"/>
          <w:color w:val="000000"/>
        </w:rPr>
      </w:pPr>
      <w:proofErr w:type="gramStart"/>
      <w:r>
        <w:rPr>
          <w:rFonts w:eastAsia="Times New Roman"/>
          <w:color w:val="000000"/>
        </w:rPr>
        <w:t>давлат олий таълим муассасасида ўрнак кўрсатганлиги ва фаол бўлганлиги (халқаро, республика, ҳудуд ва таълим муассасаси миқёсида ўтказилган фан олимпиадалари ва спорт мусобақалари, кўрик танловлар ғолиблари, фанлардан ўзлаштириш кўрсаткичлари юқори бўлган, маънавий-маърифий ва спорт тадбирларида фаол қатнашганлиги, жамоатчилик асосида тарғибот гуруҳларидаги волонтёрлик фаолияти).</w:t>
      </w:r>
      <w:proofErr w:type="gramEnd"/>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берувчидан ушбу бандда кўрсатилмаган маълумот ва ҳужжатларни талаб қилишга йўл қўйилмайди.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8. Ойлик ижара тўловининг бир қисмини қоплаб бериш:</w:t>
      </w:r>
    </w:p>
    <w:p w:rsidR="009974F8" w:rsidRDefault="0073796E">
      <w:pPr>
        <w:shd w:val="clear" w:color="auto" w:fill="FFFFFF"/>
        <w:ind w:firstLine="851"/>
        <w:jc w:val="both"/>
        <w:divId w:val="768820798"/>
        <w:rPr>
          <w:rFonts w:eastAsia="Times New Roman"/>
          <w:color w:val="000000"/>
        </w:rPr>
      </w:pPr>
      <w:r>
        <w:rPr>
          <w:rFonts w:eastAsia="Times New Roman"/>
          <w:color w:val="000000"/>
        </w:rPr>
        <w:lastRenderedPageBreak/>
        <w:t>ўқув йили давомида, яъни ҳар йили 1 сентябрдан 1 июлгача этиб ёки ўқитиш дастури бўйича ўқув йилининг давомийлигига қараб белгиланади;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берувчи томонидан ҳар ойнинг 7-санасига қадар аризалар масъулларга тақдим этилганидан сўнг амалга оширилади.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Ушбу муддатлар тугагандан кейин тақдим этилган аризалар кўриб чиқилмайди.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9. Ариза берувчи тақдим этилган ҳужжатлар ва уларда кўрсатилган маълумотларнинг ишончлилиги </w:t>
      </w:r>
      <w:proofErr w:type="gramStart"/>
      <w:r>
        <w:rPr>
          <w:rFonts w:eastAsia="Times New Roman"/>
          <w:color w:val="000000"/>
        </w:rPr>
        <w:t>ва</w:t>
      </w:r>
      <w:proofErr w:type="gramEnd"/>
      <w:r>
        <w:rPr>
          <w:rFonts w:eastAsia="Times New Roman"/>
          <w:color w:val="000000"/>
        </w:rPr>
        <w:t xml:space="preserve"> ҳаққонийлиги учун шахсан жавобгар ҳисобланади.</w:t>
      </w:r>
    </w:p>
    <w:p w:rsidR="009974F8" w:rsidRDefault="0073796E">
      <w:pPr>
        <w:shd w:val="clear" w:color="auto" w:fill="FFFFFF"/>
        <w:jc w:val="center"/>
        <w:divId w:val="1332021950"/>
        <w:rPr>
          <w:rFonts w:eastAsia="Times New Roman"/>
          <w:b/>
          <w:bCs/>
          <w:color w:val="000080"/>
        </w:rPr>
      </w:pPr>
      <w:r>
        <w:rPr>
          <w:rFonts w:eastAsia="Times New Roman"/>
          <w:b/>
          <w:bCs/>
          <w:color w:val="000080"/>
        </w:rPr>
        <w:t>3-боб. Ариза берувчини ижтимоий мезонлар бўйича ўрганиш тартиби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10. Масъуллар бир ҳафта давомида ариза берувчининг маълумотлари қуйидаги ижтимоий мезонларга мувофиқлигини ҳар томонлама ўрганади: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берувчининг давлат солиқ хизмати органлари томонидан ҳисобга қўйилган кўчмас мулк ижара шартномаси мавжудлиги, уни тегишли равишда расмийлаштирилганлиги, ижара шартномасида кўрсатилган манзилда яшаши ҳамда ижарада яшаётган манзил ота-онаси (қонуний вакиллари</w:t>
      </w:r>
      <w:proofErr w:type="gramStart"/>
      <w:r>
        <w:rPr>
          <w:rFonts w:eastAsia="Times New Roman"/>
          <w:color w:val="000000"/>
        </w:rPr>
        <w:t>)г</w:t>
      </w:r>
      <w:proofErr w:type="gramEnd"/>
      <w:r>
        <w:rPr>
          <w:rFonts w:eastAsia="Times New Roman"/>
          <w:color w:val="000000"/>
        </w:rPr>
        <w:t>а тегишли эмаслиги;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берувчининг боқувчисини йўқотган оилалар фарзандлари тоифасига мансублиги;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берувчининг I ва II гуруҳ ногиронлиги мавжуд, тўлиқ давлат таъминотида бўлган етим болалар ва ота-она қарамоғидан маҳ</w:t>
      </w:r>
      <w:proofErr w:type="gramStart"/>
      <w:r>
        <w:rPr>
          <w:rFonts w:eastAsia="Times New Roman"/>
          <w:color w:val="000000"/>
        </w:rPr>
        <w:t>рум б</w:t>
      </w:r>
      <w:proofErr w:type="gramEnd"/>
      <w:r>
        <w:rPr>
          <w:rFonts w:eastAsia="Times New Roman"/>
          <w:color w:val="000000"/>
        </w:rPr>
        <w:t>ўлган болалар, васийлик ёки ҳомийлик белгиланган ва оилага тарбияга (патронат) олинган болалар тоифасига мансублиги;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берувчининг «Темир дафтар</w:t>
      </w:r>
      <w:proofErr w:type="gramStart"/>
      <w:r>
        <w:rPr>
          <w:rFonts w:eastAsia="Times New Roman"/>
          <w:color w:val="000000"/>
        </w:rPr>
        <w:t>»г</w:t>
      </w:r>
      <w:proofErr w:type="gramEnd"/>
      <w:r>
        <w:rPr>
          <w:rFonts w:eastAsia="Times New Roman"/>
          <w:color w:val="000000"/>
        </w:rPr>
        <w:t>а киритилган ёки онаси «Аёллар дафтари»га киритилган оилалар, I ва II гуруҳ ногиронлиги бўлган шахсларнинг фарзандлигига мансублиги;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ариза берувчининг оила аъзолари «Меҳнат-миграция» дастурида </w:t>
      </w:r>
      <w:proofErr w:type="gramStart"/>
      <w:r>
        <w:rPr>
          <w:rFonts w:eastAsia="Times New Roman"/>
          <w:color w:val="000000"/>
        </w:rPr>
        <w:t>р</w:t>
      </w:r>
      <w:proofErr w:type="gramEnd"/>
      <w:r>
        <w:rPr>
          <w:rFonts w:eastAsia="Times New Roman"/>
          <w:color w:val="000000"/>
        </w:rPr>
        <w:t>ўйхатдан ўтганлиги ҳамда хорижда вақтинчалик меҳнат фаолиятини амалга ошираётганлиги (оширганлиги);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берувчининг ота-онаси ижтимоий ҳимояга муҳтож бўлганлиги, олий таълим муассасасида икки ва ундан ортиқ фарзанди шартнома асосида ўқиётган оилалар фарзанди бўлганлар тоифасига мансублиги;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берувчининг олий таълим муассасасида ўрнак кўрсатганлиги ва фаол бўлганлиги.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11. Масъуллар ҳафта давомида ўрганилган маълумотларни умумлаштириб, кўриб чиқиш ва хулоса бериш учун навбатдаги ҳафтанинг биринчи кунида комиссияга тақдим этади.</w:t>
      </w:r>
    </w:p>
    <w:p w:rsidR="009974F8" w:rsidRDefault="0073796E">
      <w:pPr>
        <w:shd w:val="clear" w:color="auto" w:fill="FFFFFF"/>
        <w:jc w:val="center"/>
        <w:divId w:val="774901914"/>
        <w:rPr>
          <w:rFonts w:eastAsia="Times New Roman"/>
          <w:b/>
          <w:bCs/>
          <w:color w:val="000080"/>
        </w:rPr>
      </w:pPr>
      <w:r>
        <w:rPr>
          <w:rFonts w:eastAsia="Times New Roman"/>
          <w:b/>
          <w:bCs/>
          <w:color w:val="000080"/>
        </w:rPr>
        <w:t>4-боб. Ойлик ижара тўловининг бир қисмини қоплаб беришни комиссия томонидан кўриб чиқиш тартиби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12. Масъуллар тақдим этган талабгорлар тўғрисидаги маълумотлар бир кун муддатда комиссия томонидан ўрганиб чиқилади ва тегишли қарор қабул қилинади.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13. Комиссия ишининг ташкилий шакли йиғилиш ҳисобланади. Комиссия мажлислари комиссия аъзоларининг камида учдан икки қисми қатнашган тақдирда ўтказилади. Бунда, талабгор таълим олаётган факультет деканининг масалага масъул ўринбосари, тьютор, хоти</w:t>
      </w:r>
      <w:proofErr w:type="gramStart"/>
      <w:r>
        <w:rPr>
          <w:rFonts w:eastAsia="Times New Roman"/>
          <w:color w:val="000000"/>
        </w:rPr>
        <w:t>н-</w:t>
      </w:r>
      <w:proofErr w:type="gramEnd"/>
      <w:r>
        <w:rPr>
          <w:rFonts w:eastAsia="Times New Roman"/>
          <w:color w:val="000000"/>
        </w:rPr>
        <w:t>қизлар кенгаши раиси, ёшлар етакчиси бир вақтнинг ўзида комиссия йиғилишида иштирок этиши шарт.</w:t>
      </w:r>
    </w:p>
    <w:p w:rsidR="009974F8" w:rsidRDefault="0073796E">
      <w:pPr>
        <w:shd w:val="clear" w:color="auto" w:fill="FFFFFF"/>
        <w:ind w:firstLine="851"/>
        <w:jc w:val="both"/>
        <w:divId w:val="768820798"/>
        <w:rPr>
          <w:rFonts w:eastAsia="Times New Roman"/>
          <w:color w:val="000000"/>
        </w:rPr>
      </w:pPr>
      <w:r>
        <w:rPr>
          <w:rFonts w:eastAsia="Times New Roman"/>
          <w:color w:val="000000"/>
        </w:rPr>
        <w:t>14. Комиссия йиғилишларида иштирок этаётган аъзоларнинг учдан икки қисми ёқ</w:t>
      </w:r>
      <w:proofErr w:type="gramStart"/>
      <w:r>
        <w:rPr>
          <w:rFonts w:eastAsia="Times New Roman"/>
          <w:color w:val="000000"/>
        </w:rPr>
        <w:t>лаб</w:t>
      </w:r>
      <w:proofErr w:type="gramEnd"/>
      <w:r>
        <w:rPr>
          <w:rFonts w:eastAsia="Times New Roman"/>
          <w:color w:val="000000"/>
        </w:rPr>
        <w:t xml:space="preserve"> овоз берган комиссия қарорлари қабул қилинган ҳисобланади ва ушбу йиғилишларда қабул қилинган қарорлар йиғилиш котиби томонидан баённома билан расмийлаштирилади.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15. Комиссиянинг барча йиғилишлари баённома билан расмийлаштирилади ва қарор шаклида қабул қилинади.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16. Комиссия унинг ваколатларига тегишли масалаларни Комиссия раиси бошчилигида ўтказиладиган йиғилишларда кўриб чиқади.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17. Комиссия раиси:</w:t>
      </w:r>
    </w:p>
    <w:p w:rsidR="009974F8" w:rsidRDefault="0073796E">
      <w:pPr>
        <w:shd w:val="clear" w:color="auto" w:fill="FFFFFF"/>
        <w:ind w:firstLine="851"/>
        <w:jc w:val="both"/>
        <w:divId w:val="768820798"/>
        <w:rPr>
          <w:rFonts w:eastAsia="Times New Roman"/>
          <w:color w:val="000000"/>
        </w:rPr>
      </w:pPr>
      <w:r>
        <w:rPr>
          <w:rFonts w:eastAsia="Times New Roman"/>
          <w:color w:val="000000"/>
        </w:rPr>
        <w:lastRenderedPageBreak/>
        <w:t>комиссиянинг умумий фаолиятига раҳбарлик қилади, унинг иш режаси бажарилиши юзасидан доимий назоратни амалга оширади;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комиссиянинг йиғилишларини чақиради ва уларда раислик қилади;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комиссия ваколатига тегишли бўлган масалаларни унинг йиғилишида кўриб чиқиш учун киритади;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комиссия қарорларини тасдиқлайди.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18. Комиссия котиби: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комиссия раисининг топшириқларига асосан комиссия аъзоларини комиссия йиғилишининг ўтказиладиган жойи, вақти ва санаси тўғрисида хабардор қилади;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комиссия иш режаларини тайёрлайди;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комиссия баённомаларини юритади ва тасдиқланган баённомаларни комиссия аъзоларига юборади;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комиссия далолатномалари ва хулосаларини манзилларга етказади; комиссия иш юритувини амалга оширади.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19. Комиссия ҳужжатлари давлат олий таълим муассасасининг архивида белгиланган муддатгача сақланади.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20. Зарурат бўлганда, тақдим этилган ҳужжатлардаги маълумотларга аниқлик киритиш мақсадида ариза берувчи суҳбат учун Комиссия йиғилишига чақирилиши мумкин.</w:t>
      </w:r>
    </w:p>
    <w:p w:rsidR="009974F8" w:rsidRDefault="0073796E">
      <w:pPr>
        <w:shd w:val="clear" w:color="auto" w:fill="FFFFFF"/>
        <w:ind w:firstLine="851"/>
        <w:jc w:val="both"/>
        <w:divId w:val="768820798"/>
        <w:rPr>
          <w:rFonts w:eastAsia="Times New Roman"/>
          <w:color w:val="000000"/>
        </w:rPr>
      </w:pPr>
      <w:r>
        <w:rPr>
          <w:rFonts w:eastAsia="Times New Roman"/>
          <w:color w:val="000000"/>
        </w:rPr>
        <w:t>21. Комиссия аризаларни навбат асосида уларнинг қайд этилиши кетма-кетлигига мувофиқ кўриб чиқади.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Комиссия йиғилишлари, уларнинг ошкоралиги ва холислигини таъминлаш мақсадида узлуксиз видеотасвирга (овозли) туширилади ҳамда олий таълим муассасаси архивида белгиланган муддатгача сақланади.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22. Комиссия тақдим этилган ҳужжатлар ва маълумотлар асосида ҳамда ижтимоий мезонларга кўра ариза берувчига ойлик ижара тўловининг бир қисмини қоплаб бериш ёки беришни рад этиш тўғрисида қарор қабул қилади.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Талабгорларни танлаш комиссия томонидан қонунийлик, шаффофлик, адолат </w:t>
      </w:r>
      <w:proofErr w:type="gramStart"/>
      <w:r>
        <w:rPr>
          <w:rFonts w:eastAsia="Times New Roman"/>
          <w:color w:val="000000"/>
        </w:rPr>
        <w:t>ва</w:t>
      </w:r>
      <w:proofErr w:type="gramEnd"/>
      <w:r>
        <w:rPr>
          <w:rFonts w:eastAsia="Times New Roman"/>
          <w:color w:val="000000"/>
        </w:rPr>
        <w:t xml:space="preserve"> ҳаққонийлик тамойиллари асосида амалга оширилади.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Ойлик ижара тўловининг бир қисмини қоплаб бериш ёки беришни рад этиш тўғрисида комиссия махсус реестрни юритади.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23. Кўриб чиқиш якунлари бўйича комиссия йиғилишининг баённомаси асосида бир кун муддатда давлат олий таълим муассасаси ректори (филиал директори</w:t>
      </w:r>
      <w:proofErr w:type="gramStart"/>
      <w:r>
        <w:rPr>
          <w:rFonts w:eastAsia="Times New Roman"/>
          <w:color w:val="000000"/>
        </w:rPr>
        <w:t>)н</w:t>
      </w:r>
      <w:proofErr w:type="gramEnd"/>
      <w:r>
        <w:rPr>
          <w:rFonts w:eastAsia="Times New Roman"/>
          <w:color w:val="000000"/>
        </w:rPr>
        <w:t>инг тегишли буйруғи расмийлаштирилиб, аризалари қаноатлантирилган Талабгорлар тўғрисидаги тегишли маълумотлар ва уларнинг рўйхати тўловларни амалга ошириш учун бухгалтерияга тақдим этилади.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Комиссиянинг ижара тўловининг бир қисмини тў</w:t>
      </w:r>
      <w:proofErr w:type="gramStart"/>
      <w:r>
        <w:rPr>
          <w:rFonts w:eastAsia="Times New Roman"/>
          <w:color w:val="000000"/>
        </w:rPr>
        <w:t>лаб</w:t>
      </w:r>
      <w:proofErr w:type="gramEnd"/>
      <w:r>
        <w:rPr>
          <w:rFonts w:eastAsia="Times New Roman"/>
          <w:color w:val="000000"/>
        </w:rPr>
        <w:t xml:space="preserve"> бериш ёки ижара тўловини бир қисмини тўлаб беришни рад этиш тўғрисидаги қарори асослантирилган равишда олий таълим муассасасининг тегишли эълонлар тахталари, расмий сайтларида акс эттирилиши комиссия котиби томонидан таъминланади.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24. Мазкур Низомнинг </w:t>
      </w:r>
      <w:hyperlink r:id="rId11" w:history="1">
        <w:r>
          <w:rPr>
            <w:rFonts w:eastAsia="Times New Roman"/>
            <w:color w:val="008080"/>
          </w:rPr>
          <w:t xml:space="preserve">7-бандига </w:t>
        </w:r>
      </w:hyperlink>
      <w:r>
        <w:rPr>
          <w:rFonts w:eastAsia="Times New Roman"/>
          <w:color w:val="000000"/>
        </w:rPr>
        <w:t xml:space="preserve">мувофиқ белгиланган мезонлар асосида баҳоланган ариза берувчи ундаги бирорта мезонга </w:t>
      </w:r>
      <w:proofErr w:type="gramStart"/>
      <w:r>
        <w:rPr>
          <w:rFonts w:eastAsia="Times New Roman"/>
          <w:color w:val="000000"/>
        </w:rPr>
        <w:t>тўғри</w:t>
      </w:r>
      <w:proofErr w:type="gramEnd"/>
      <w:r>
        <w:rPr>
          <w:rFonts w:eastAsia="Times New Roman"/>
          <w:color w:val="000000"/>
        </w:rPr>
        <w:t xml:space="preserve"> келган тақдирда, у талабгор сифатида тан олиниб, ойлик ижара тўловининг бир қисмини қоплаб беришга ҳақли деб топилади. Талабгорлар мезонларнинг кетма-кетлигига қараб биринчи навбатдаги талабгор сифатида тан олинади ва устунликка эга бўлади.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25. Қуйидаги ҳолатларда ариза берувчига ойлик ижара тўловининг бир қисмини қоплаб бериш рад этилиши мумкин:</w:t>
      </w:r>
    </w:p>
    <w:p w:rsidR="009974F8" w:rsidRDefault="0073796E">
      <w:pPr>
        <w:shd w:val="clear" w:color="auto" w:fill="FFFFFF"/>
        <w:ind w:firstLine="851"/>
        <w:jc w:val="both"/>
        <w:divId w:val="768820798"/>
        <w:rPr>
          <w:rFonts w:eastAsia="Times New Roman"/>
          <w:color w:val="000000"/>
        </w:rPr>
      </w:pPr>
      <w:r>
        <w:rPr>
          <w:rFonts w:eastAsia="Times New Roman"/>
          <w:color w:val="000000"/>
        </w:rPr>
        <w:t>ушбу Низомнинг</w:t>
      </w:r>
      <w:hyperlink r:id="rId12" w:history="1">
        <w:r>
          <w:rPr>
            <w:rFonts w:eastAsia="Times New Roman"/>
            <w:color w:val="008080"/>
          </w:rPr>
          <w:t xml:space="preserve"> 7-бандида </w:t>
        </w:r>
      </w:hyperlink>
      <w:r>
        <w:rPr>
          <w:rFonts w:eastAsia="Times New Roman"/>
          <w:color w:val="000000"/>
        </w:rPr>
        <w:t>кўрсатилган ҳолатлардан камида бирини тасдиқловчи маълумот ёки ҳужжатлар тўлиқ тақдим этилмаганда;</w:t>
      </w:r>
    </w:p>
    <w:p w:rsidR="009974F8" w:rsidRDefault="0073796E">
      <w:pPr>
        <w:shd w:val="clear" w:color="auto" w:fill="FFFFFF"/>
        <w:ind w:firstLine="851"/>
        <w:jc w:val="both"/>
        <w:divId w:val="768820798"/>
        <w:rPr>
          <w:rFonts w:eastAsia="Times New Roman"/>
          <w:color w:val="000000"/>
        </w:rPr>
      </w:pPr>
      <w:r>
        <w:rPr>
          <w:rFonts w:eastAsia="Times New Roman"/>
          <w:color w:val="000000"/>
        </w:rPr>
        <w:t>тақдим этилган ҳужжатлардаги маълумотлар белгиланган мезонларга мос келмаганда;</w:t>
      </w:r>
    </w:p>
    <w:p w:rsidR="009974F8" w:rsidRDefault="0073796E">
      <w:pPr>
        <w:shd w:val="clear" w:color="auto" w:fill="FFFFFF"/>
        <w:ind w:firstLine="851"/>
        <w:jc w:val="both"/>
        <w:divId w:val="768820798"/>
        <w:rPr>
          <w:rFonts w:eastAsia="Times New Roman"/>
          <w:color w:val="000000"/>
        </w:rPr>
      </w:pPr>
      <w:r>
        <w:rPr>
          <w:rFonts w:eastAsia="Times New Roman"/>
          <w:color w:val="000000"/>
        </w:rPr>
        <w:lastRenderedPageBreak/>
        <w:t>ариза берувчининг ижара шартномасида кўрсатилган манзилда яшамаслиги, ижарада яшаётган манзил ота-онаси (қонуний вакиллари</w:t>
      </w:r>
      <w:proofErr w:type="gramStart"/>
      <w:r>
        <w:rPr>
          <w:rFonts w:eastAsia="Times New Roman"/>
          <w:color w:val="000000"/>
        </w:rPr>
        <w:t>)г</w:t>
      </w:r>
      <w:proofErr w:type="gramEnd"/>
      <w:r>
        <w:rPr>
          <w:rFonts w:eastAsia="Times New Roman"/>
          <w:color w:val="000000"/>
        </w:rPr>
        <w:t>а тегишли эканлиги, ижара шартномаси тегишли тартибда расмийлаштирилмаганлиги;</w:t>
      </w:r>
    </w:p>
    <w:p w:rsidR="009974F8" w:rsidRDefault="0073796E">
      <w:pPr>
        <w:shd w:val="clear" w:color="auto" w:fill="FFFFFF"/>
        <w:ind w:firstLine="851"/>
        <w:jc w:val="both"/>
        <w:divId w:val="768820798"/>
        <w:rPr>
          <w:rFonts w:eastAsia="Times New Roman"/>
          <w:color w:val="000000"/>
        </w:rPr>
      </w:pPr>
      <w:r>
        <w:rPr>
          <w:rFonts w:eastAsia="Times New Roman"/>
          <w:color w:val="000000"/>
        </w:rPr>
        <w:t>тақдим этилган ҳужжатларда нотўғри ёки сохта маълумотлар мавжуд бўлганда;</w:t>
      </w:r>
    </w:p>
    <w:p w:rsidR="009974F8" w:rsidRDefault="0073796E">
      <w:pPr>
        <w:shd w:val="clear" w:color="auto" w:fill="FFFFFF"/>
        <w:ind w:firstLine="851"/>
        <w:jc w:val="both"/>
        <w:divId w:val="768820798"/>
        <w:rPr>
          <w:rFonts w:eastAsia="Times New Roman"/>
          <w:color w:val="000000"/>
        </w:rPr>
      </w:pPr>
      <w:r>
        <w:rPr>
          <w:rFonts w:eastAsia="Times New Roman"/>
          <w:color w:val="000000"/>
        </w:rPr>
        <w:t>ариза ва тегишли ҳужжатлар қабул қилишнинг охирги санаси тугагандан кейин тақдим этилганда.</w:t>
      </w:r>
    </w:p>
    <w:p w:rsidR="009974F8" w:rsidRDefault="0073796E">
      <w:pPr>
        <w:shd w:val="clear" w:color="auto" w:fill="FFFFFF"/>
        <w:ind w:firstLine="851"/>
        <w:jc w:val="both"/>
        <w:divId w:val="768820798"/>
        <w:rPr>
          <w:rFonts w:eastAsia="Times New Roman"/>
          <w:color w:val="000000"/>
        </w:rPr>
      </w:pPr>
      <w:r>
        <w:rPr>
          <w:rFonts w:eastAsia="Times New Roman"/>
          <w:color w:val="000000"/>
        </w:rPr>
        <w:t>26. Ойлик ижара тўловининг бир қисмини қоплаб беришни рад этиш тўғрисидаги қарорда кўрсатилган камчиликларни тўғрилаш имконияти бўлган тақдирда ариза берувчи ушбу Низомда белгиланган умумий тартибда такроран мурожаат қ</w:t>
      </w:r>
      <w:proofErr w:type="gramStart"/>
      <w:r>
        <w:rPr>
          <w:rFonts w:eastAsia="Times New Roman"/>
          <w:color w:val="000000"/>
        </w:rPr>
        <w:t>илишга</w:t>
      </w:r>
      <w:proofErr w:type="gramEnd"/>
      <w:r>
        <w:rPr>
          <w:rFonts w:eastAsia="Times New Roman"/>
          <w:color w:val="000000"/>
        </w:rPr>
        <w:t xml:space="preserve"> ҳақли.</w:t>
      </w:r>
    </w:p>
    <w:p w:rsidR="009974F8" w:rsidRDefault="0073796E">
      <w:pPr>
        <w:shd w:val="clear" w:color="auto" w:fill="FFFFFF"/>
        <w:jc w:val="center"/>
        <w:divId w:val="1816802125"/>
        <w:rPr>
          <w:rFonts w:eastAsia="Times New Roman"/>
          <w:b/>
          <w:bCs/>
          <w:color w:val="000080"/>
        </w:rPr>
      </w:pPr>
      <w:r>
        <w:rPr>
          <w:rFonts w:eastAsia="Times New Roman"/>
          <w:b/>
          <w:bCs/>
          <w:color w:val="000080"/>
        </w:rPr>
        <w:t>5-боб. Ойлик ижара тўловининг бир қисмини қоплаб беришни молиялаштириш ва тў</w:t>
      </w:r>
      <w:proofErr w:type="gramStart"/>
      <w:r>
        <w:rPr>
          <w:rFonts w:eastAsia="Times New Roman"/>
          <w:b/>
          <w:bCs/>
          <w:color w:val="000080"/>
        </w:rPr>
        <w:t>лаб</w:t>
      </w:r>
      <w:proofErr w:type="gramEnd"/>
      <w:r>
        <w:rPr>
          <w:rFonts w:eastAsia="Times New Roman"/>
          <w:b/>
          <w:bCs/>
          <w:color w:val="000080"/>
        </w:rPr>
        <w:t xml:space="preserve"> бериш тартиби</w:t>
      </w:r>
    </w:p>
    <w:p w:rsidR="009974F8" w:rsidRPr="0085765F" w:rsidRDefault="0073796E">
      <w:pPr>
        <w:shd w:val="clear" w:color="auto" w:fill="FFFFFF"/>
        <w:ind w:firstLine="851"/>
        <w:jc w:val="both"/>
        <w:divId w:val="768820798"/>
        <w:rPr>
          <w:rFonts w:eastAsia="Times New Roman"/>
          <w:color w:val="000000"/>
          <w:highlight w:val="yellow"/>
        </w:rPr>
      </w:pPr>
      <w:r w:rsidRPr="0085765F">
        <w:rPr>
          <w:rFonts w:eastAsia="Times New Roman"/>
          <w:color w:val="000000"/>
          <w:highlight w:val="yellow"/>
        </w:rPr>
        <w:t>27. Қонунчилик ҳужжатларида белгиланган муддатларда давлат олий таълим муассасаси ижара ҳуқ</w:t>
      </w:r>
      <w:proofErr w:type="gramStart"/>
      <w:r w:rsidRPr="0085765F">
        <w:rPr>
          <w:rFonts w:eastAsia="Times New Roman"/>
          <w:color w:val="000000"/>
          <w:highlight w:val="yellow"/>
        </w:rPr>
        <w:t>у</w:t>
      </w:r>
      <w:proofErr w:type="gramEnd"/>
      <w:r w:rsidRPr="0085765F">
        <w:rPr>
          <w:rFonts w:eastAsia="Times New Roman"/>
          <w:color w:val="000000"/>
          <w:highlight w:val="yellow"/>
        </w:rPr>
        <w:t>қи асосида яшаётган талабаларнинг жами сонини, шунингдек, унинг 60 фоизини алоҳида кўрсатган ҳолда асослантирилган ҳисоб-китобларни юқори турувчи вазирлик ва идораларга тақдим этишлари лозим.</w:t>
      </w:r>
    </w:p>
    <w:p w:rsidR="009974F8" w:rsidRPr="0085765F" w:rsidRDefault="0073796E">
      <w:pPr>
        <w:shd w:val="clear" w:color="auto" w:fill="FFFFFF"/>
        <w:ind w:firstLine="851"/>
        <w:jc w:val="both"/>
        <w:divId w:val="768820798"/>
        <w:rPr>
          <w:rFonts w:eastAsia="Times New Roman"/>
          <w:color w:val="000000"/>
          <w:highlight w:val="yellow"/>
        </w:rPr>
      </w:pPr>
      <w:r w:rsidRPr="0085765F">
        <w:rPr>
          <w:rFonts w:eastAsia="Times New Roman"/>
          <w:color w:val="000000"/>
          <w:highlight w:val="yellow"/>
        </w:rPr>
        <w:t>28. Вазирлик ва идоралар ўз навбатида давлат олий таълим муассасалари томонидан тақдим этилган ҳисоб-китобларни жамлаб, белгиланган тартибда Давлат бюджетидан тегишли маблағларни ажратиш учун Молия вазирлигига тақдим этадилар.</w:t>
      </w:r>
    </w:p>
    <w:p w:rsidR="009974F8" w:rsidRPr="0085765F" w:rsidRDefault="0073796E">
      <w:pPr>
        <w:shd w:val="clear" w:color="auto" w:fill="FFFFFF"/>
        <w:ind w:firstLine="851"/>
        <w:jc w:val="both"/>
        <w:divId w:val="768820798"/>
        <w:rPr>
          <w:rFonts w:eastAsia="Times New Roman"/>
          <w:color w:val="000000"/>
          <w:highlight w:val="yellow"/>
        </w:rPr>
      </w:pPr>
      <w:r w:rsidRPr="0085765F">
        <w:rPr>
          <w:rFonts w:eastAsia="Times New Roman"/>
          <w:color w:val="000000"/>
          <w:highlight w:val="yellow"/>
        </w:rPr>
        <w:t>29. Давлат бюджетидан мазкур мақсадлар учун ажратиладиган маблағлар олий таълим муассасаси харажатлар сметасининг «47.21.500 — Уй-жой-коммунал хизматлар бўйича ҳар ойлик компенсация тўловлари» моддасида режалаштирилади.</w:t>
      </w:r>
    </w:p>
    <w:p w:rsidR="009974F8" w:rsidRPr="0085765F" w:rsidRDefault="0073796E">
      <w:pPr>
        <w:shd w:val="clear" w:color="auto" w:fill="FFFFFF"/>
        <w:ind w:firstLine="851"/>
        <w:jc w:val="both"/>
        <w:divId w:val="768820798"/>
        <w:rPr>
          <w:rFonts w:eastAsia="Times New Roman"/>
          <w:color w:val="000000"/>
          <w:highlight w:val="yellow"/>
        </w:rPr>
      </w:pPr>
      <w:r w:rsidRPr="0085765F">
        <w:rPr>
          <w:rFonts w:eastAsia="Times New Roman"/>
          <w:color w:val="000000"/>
          <w:highlight w:val="yellow"/>
        </w:rPr>
        <w:t>30. Аризаси ижобий ҳал этилган талабалар учун ижара тўловининг бир қисми Ўзбекистон Республикаси Давлат бюджети маблағлари ҳисобидан улар ариза берган санадан бошлаб қоплаб берилади.</w:t>
      </w:r>
    </w:p>
    <w:p w:rsidR="009974F8" w:rsidRPr="0085765F" w:rsidRDefault="0073796E">
      <w:pPr>
        <w:shd w:val="clear" w:color="auto" w:fill="FFFFFF"/>
        <w:ind w:firstLine="851"/>
        <w:jc w:val="both"/>
        <w:divId w:val="768820798"/>
        <w:rPr>
          <w:rFonts w:eastAsia="Times New Roman"/>
          <w:color w:val="000000"/>
          <w:highlight w:val="yellow"/>
        </w:rPr>
      </w:pPr>
      <w:r w:rsidRPr="0085765F">
        <w:rPr>
          <w:rFonts w:eastAsia="Times New Roman"/>
          <w:color w:val="000000"/>
          <w:highlight w:val="yellow"/>
        </w:rPr>
        <w:t>31. Давлат олий таълим муассасаси ректори (филиал директори) нинг тегишли буйруғига мувофиқ муассаса бухгалтерияси томонидан ижара ҳақининг бир қисмини қоплаш учун бериладиган маблағлар талабгорнинг пластик картасига пул ўтказиш йўли билан ҳар ойнинг 15 санасига қадар тў</w:t>
      </w:r>
      <w:proofErr w:type="gramStart"/>
      <w:r w:rsidRPr="0085765F">
        <w:rPr>
          <w:rFonts w:eastAsia="Times New Roman"/>
          <w:color w:val="000000"/>
          <w:highlight w:val="yellow"/>
        </w:rPr>
        <w:t>лаб</w:t>
      </w:r>
      <w:proofErr w:type="gramEnd"/>
      <w:r w:rsidRPr="0085765F">
        <w:rPr>
          <w:rFonts w:eastAsia="Times New Roman"/>
          <w:color w:val="000000"/>
          <w:highlight w:val="yellow"/>
        </w:rPr>
        <w:t xml:space="preserve"> берилади.</w:t>
      </w:r>
    </w:p>
    <w:p w:rsidR="009974F8" w:rsidRDefault="0073796E">
      <w:pPr>
        <w:shd w:val="clear" w:color="auto" w:fill="FFFFFF"/>
        <w:ind w:firstLine="851"/>
        <w:jc w:val="both"/>
        <w:divId w:val="768820798"/>
        <w:rPr>
          <w:rFonts w:eastAsia="Times New Roman"/>
          <w:color w:val="000000"/>
        </w:rPr>
      </w:pPr>
      <w:r w:rsidRPr="0085765F">
        <w:rPr>
          <w:rFonts w:eastAsia="Times New Roman"/>
          <w:color w:val="000000"/>
          <w:highlight w:val="yellow"/>
        </w:rPr>
        <w:t>32. Ижара ҳуқ</w:t>
      </w:r>
      <w:proofErr w:type="gramStart"/>
      <w:r w:rsidRPr="0085765F">
        <w:rPr>
          <w:rFonts w:eastAsia="Times New Roman"/>
          <w:color w:val="000000"/>
          <w:highlight w:val="yellow"/>
        </w:rPr>
        <w:t>у</w:t>
      </w:r>
      <w:proofErr w:type="gramEnd"/>
      <w:r w:rsidRPr="0085765F">
        <w:rPr>
          <w:rFonts w:eastAsia="Times New Roman"/>
          <w:color w:val="000000"/>
          <w:highlight w:val="yellow"/>
        </w:rPr>
        <w:t>қи асосида яшаётган талабалар ижара тўловининг бир қисмини қоплаб бериш учун давлат олий таълим муассасаларига бюджетдан ажратилган маблағларнинг тегишли молия йили якунига қадар ўзлаштирилмай қолган қисми белгиланган тартибда Давлат бюджетига қайтарилади.</w:t>
      </w:r>
      <w:bookmarkStart w:id="0" w:name="_GoBack"/>
      <w:bookmarkEnd w:id="0"/>
    </w:p>
    <w:p w:rsidR="009974F8" w:rsidRDefault="0073796E">
      <w:pPr>
        <w:shd w:val="clear" w:color="auto" w:fill="FFFFFF"/>
        <w:jc w:val="center"/>
        <w:divId w:val="599262958"/>
        <w:rPr>
          <w:rFonts w:eastAsia="Times New Roman"/>
          <w:b/>
          <w:bCs/>
          <w:color w:val="000080"/>
        </w:rPr>
      </w:pPr>
      <w:r>
        <w:rPr>
          <w:rFonts w:eastAsia="Times New Roman"/>
          <w:b/>
          <w:bCs/>
          <w:color w:val="000080"/>
        </w:rPr>
        <w:t>6-боб. Якунловчи қоидалар</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33. Талаба ўқув йили давомида академик таътилга чиққан, курсда қолдирилган ёки талабалар сафидан четлаштирилган ҳолларда, унга </w:t>
      </w:r>
      <w:proofErr w:type="gramStart"/>
      <w:r>
        <w:rPr>
          <w:rFonts w:eastAsia="Times New Roman"/>
          <w:color w:val="000000"/>
        </w:rPr>
        <w:t>ижара</w:t>
      </w:r>
      <w:proofErr w:type="gramEnd"/>
      <w:r>
        <w:rPr>
          <w:rFonts w:eastAsia="Times New Roman"/>
          <w:color w:val="000000"/>
        </w:rPr>
        <w:t xml:space="preserve"> ҳақининг бир қисмини қоплаш учун бериладиган маблағларни тўлаш тўхтатилади.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34. Талабгор ариза ва унга илова қилинган ҳужжатларда кўрсатилган маълумотларни, шунингдек тақдим этилган ижара шартномаси бекор қилинганда ёки яшаш манзили ўзгарганда уч иш куни ичида масъулларга ҳамда олий таълим муассасаси бухгалтериясига </w:t>
      </w:r>
      <w:proofErr w:type="gramStart"/>
      <w:r>
        <w:rPr>
          <w:rFonts w:eastAsia="Times New Roman"/>
          <w:color w:val="000000"/>
        </w:rPr>
        <w:t>хабар</w:t>
      </w:r>
      <w:proofErr w:type="gramEnd"/>
      <w:r>
        <w:rPr>
          <w:rFonts w:eastAsia="Times New Roman"/>
          <w:color w:val="000000"/>
        </w:rPr>
        <w:t xml:space="preserve"> бериши шарт.</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35. Мазкур тўловларнинг </w:t>
      </w:r>
      <w:proofErr w:type="gramStart"/>
      <w:r>
        <w:rPr>
          <w:rFonts w:eastAsia="Times New Roman"/>
          <w:color w:val="000000"/>
        </w:rPr>
        <w:t>тўғри</w:t>
      </w:r>
      <w:proofErr w:type="gramEnd"/>
      <w:r>
        <w:rPr>
          <w:rFonts w:eastAsia="Times New Roman"/>
          <w:color w:val="000000"/>
        </w:rPr>
        <w:t xml:space="preserve"> ҳисобланиши ва тўланишини доимий назорат қилиш давлат олий таълим муассасаси ректори (филиал директори), ёшлар масалалари ва маънавий-маърифий ишлар бўйича проректори (директор ўринбосари), бош бухгалтери ва бош аудитори зиммасига юкланади.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36. Ойлик ижара тўлови бир қисмини қоплаб бериш бўйича ажратилган маблағлар ортиқ</w:t>
      </w:r>
      <w:proofErr w:type="gramStart"/>
      <w:r>
        <w:rPr>
          <w:rFonts w:eastAsia="Times New Roman"/>
          <w:color w:val="000000"/>
        </w:rPr>
        <w:t>ча т</w:t>
      </w:r>
      <w:proofErr w:type="gramEnd"/>
      <w:r>
        <w:rPr>
          <w:rFonts w:eastAsia="Times New Roman"/>
          <w:color w:val="000000"/>
        </w:rPr>
        <w:t>ўланганда, давлат олий таълим муассасасининг Масъуллари ҳамда бухгалтерияси томонидан мазкур маблағларни қайтариш чоралари кўрилади.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 xml:space="preserve">37. Ўзбекистон Республикаси Давлат бюджетидан ойлик ижара тўловининг бир қисмини қоплаб бериш бўйича маблағларни талабгорларга тўланиши юзасидан назорат Ўзбекистон Республикаси Молия вазирлигининг Давлат молиявий назорати департаменти </w:t>
      </w:r>
      <w:r>
        <w:rPr>
          <w:rFonts w:eastAsia="Times New Roman"/>
          <w:color w:val="000000"/>
        </w:rPr>
        <w:lastRenderedPageBreak/>
        <w:t>ҳамда вазирлик ва идораларнинг Ички аудит ва молиявий назорат хизматлари томонидан амалга оширилади.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38. Ушбу Низомни қўллашда юзага келадиган низолар қонунчилик ҳужжатларида белгиланган тартибда ҳ</w:t>
      </w:r>
      <w:proofErr w:type="gramStart"/>
      <w:r>
        <w:rPr>
          <w:rFonts w:eastAsia="Times New Roman"/>
          <w:color w:val="000000"/>
        </w:rPr>
        <w:t>ал</w:t>
      </w:r>
      <w:proofErr w:type="gramEnd"/>
      <w:r>
        <w:rPr>
          <w:rFonts w:eastAsia="Times New Roman"/>
          <w:color w:val="000000"/>
        </w:rPr>
        <w:t xml:space="preserve"> этилади.</w:t>
      </w:r>
    </w:p>
    <w:p w:rsidR="009974F8" w:rsidRDefault="0073796E">
      <w:pPr>
        <w:shd w:val="clear" w:color="auto" w:fill="FFFFFF"/>
        <w:ind w:firstLine="851"/>
        <w:jc w:val="both"/>
        <w:divId w:val="768820798"/>
        <w:rPr>
          <w:rFonts w:eastAsia="Times New Roman"/>
          <w:color w:val="000000"/>
        </w:rPr>
      </w:pPr>
      <w:r>
        <w:rPr>
          <w:rFonts w:eastAsia="Times New Roman"/>
          <w:color w:val="000000"/>
        </w:rPr>
        <w:t>39. Мазкур Низом талабларининг бузилишида айбдор бўлган шахслар қонунчиликка мувофиқ жавоб берадилар.</w:t>
      </w:r>
    </w:p>
    <w:p w:rsidR="009974F8" w:rsidRDefault="0073796E">
      <w:pPr>
        <w:shd w:val="clear" w:color="auto" w:fill="FFFFFF"/>
        <w:jc w:val="center"/>
        <w:divId w:val="1646815771"/>
        <w:rPr>
          <w:rFonts w:eastAsia="Times New Roman"/>
          <w:color w:val="000080"/>
          <w:sz w:val="22"/>
          <w:szCs w:val="22"/>
        </w:rPr>
      </w:pPr>
      <w:r>
        <w:rPr>
          <w:rFonts w:eastAsia="Times New Roman"/>
          <w:color w:val="000080"/>
          <w:sz w:val="22"/>
          <w:szCs w:val="22"/>
        </w:rPr>
        <w:t>Давлат олий таълим муассасаларининг ижара ҳуқ</w:t>
      </w:r>
      <w:proofErr w:type="gramStart"/>
      <w:r>
        <w:rPr>
          <w:rFonts w:eastAsia="Times New Roman"/>
          <w:color w:val="000080"/>
          <w:sz w:val="22"/>
          <w:szCs w:val="22"/>
        </w:rPr>
        <w:t>у</w:t>
      </w:r>
      <w:proofErr w:type="gramEnd"/>
      <w:r>
        <w:rPr>
          <w:rFonts w:eastAsia="Times New Roman"/>
          <w:color w:val="000080"/>
          <w:sz w:val="22"/>
          <w:szCs w:val="22"/>
        </w:rPr>
        <w:t>қи асосида яшаётган талабаларига ойлик ижара тўловининг бир қисмини Ўзбекистон Республикаси Давлат бюджети ҳисобидан қоплаб бериш тартиби тўғрисидаги</w:t>
      </w:r>
      <w:hyperlink r:id="rId13" w:history="1">
        <w:r>
          <w:rPr>
            <w:rFonts w:eastAsia="Times New Roman"/>
            <w:color w:val="008080"/>
            <w:sz w:val="22"/>
            <w:szCs w:val="22"/>
          </w:rPr>
          <w:t xml:space="preserve"> низомга</w:t>
        </w:r>
        <w:r>
          <w:rPr>
            <w:rFonts w:eastAsia="Times New Roman"/>
            <w:color w:val="008080"/>
            <w:sz w:val="22"/>
            <w:szCs w:val="22"/>
          </w:rPr>
          <w:br/>
        </w:r>
      </w:hyperlink>
      <w:r>
        <w:rPr>
          <w:rFonts w:eastAsia="Times New Roman"/>
          <w:color w:val="000080"/>
          <w:sz w:val="22"/>
          <w:szCs w:val="22"/>
        </w:rPr>
        <w:t xml:space="preserve">1-ИЛОВА </w:t>
      </w:r>
    </w:p>
    <w:p w:rsidR="009974F8" w:rsidRDefault="0073796E">
      <w:pPr>
        <w:shd w:val="clear" w:color="auto" w:fill="FFFFFF"/>
        <w:jc w:val="center"/>
        <w:divId w:val="1011757338"/>
        <w:rPr>
          <w:rFonts w:eastAsia="Times New Roman"/>
          <w:b/>
          <w:bCs/>
          <w:color w:val="000080"/>
        </w:rPr>
      </w:pPr>
      <w:r>
        <w:rPr>
          <w:rFonts w:eastAsia="Times New Roman"/>
          <w:b/>
          <w:bCs/>
          <w:color w:val="000080"/>
        </w:rPr>
        <w:t>Давлат олий таълим муассасаларининг ижара ҳуқ</w:t>
      </w:r>
      <w:proofErr w:type="gramStart"/>
      <w:r>
        <w:rPr>
          <w:rFonts w:eastAsia="Times New Roman"/>
          <w:b/>
          <w:bCs/>
          <w:color w:val="000080"/>
        </w:rPr>
        <w:t>у</w:t>
      </w:r>
      <w:proofErr w:type="gramEnd"/>
      <w:r>
        <w:rPr>
          <w:rFonts w:eastAsia="Times New Roman"/>
          <w:b/>
          <w:bCs/>
          <w:color w:val="000080"/>
        </w:rPr>
        <w:t>қи асосида яшаётган талабаларига ойлик ижара тўловининг бир қисмини Ўзбекистон Республикаси Давлат бюджети ҳисобидан қоплаб бериш бўйича талабгорларни танлаб олиш комиссиясининг</w:t>
      </w:r>
    </w:p>
    <w:p w:rsidR="009974F8" w:rsidRDefault="0073796E">
      <w:pPr>
        <w:shd w:val="clear" w:color="auto" w:fill="FFFFFF"/>
        <w:jc w:val="center"/>
        <w:divId w:val="768820798"/>
        <w:rPr>
          <w:rFonts w:eastAsia="Times New Roman"/>
          <w:caps/>
          <w:color w:val="000080"/>
        </w:rPr>
      </w:pPr>
      <w:r>
        <w:rPr>
          <w:rFonts w:eastAsia="Times New Roman"/>
          <w:caps/>
          <w:color w:val="000080"/>
        </w:rPr>
        <w:t>НАМУНАВИЙ ТАРКИБИ</w:t>
      </w:r>
    </w:p>
    <w:tbl>
      <w:tblPr>
        <w:tblW w:w="5000" w:type="pct"/>
        <w:tblCellMar>
          <w:left w:w="0" w:type="dxa"/>
          <w:right w:w="0" w:type="dxa"/>
        </w:tblCellMar>
        <w:tblLook w:val="04A0" w:firstRow="1" w:lastRow="0" w:firstColumn="1" w:lastColumn="0" w:noHBand="0" w:noVBand="1"/>
      </w:tblPr>
      <w:tblGrid>
        <w:gridCol w:w="294"/>
        <w:gridCol w:w="1466"/>
        <w:gridCol w:w="354"/>
        <w:gridCol w:w="7639"/>
      </w:tblGrid>
      <w:tr w:rsidR="009974F8">
        <w:trPr>
          <w:divId w:val="768820798"/>
        </w:trPr>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1.</w:t>
            </w:r>
          </w:p>
        </w:tc>
        <w:tc>
          <w:tcPr>
            <w:tcW w:w="8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Лавозимига кўра</w:t>
            </w:r>
          </w:p>
        </w:tc>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w:t>
            </w:r>
          </w:p>
        </w:tc>
        <w:tc>
          <w:tcPr>
            <w:tcW w:w="39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Ёшлар масалалари ва маънавий-маърифий ишлар бўйича проректор (директор ўринбосари), Комиссия раиси</w:t>
            </w:r>
          </w:p>
        </w:tc>
      </w:tr>
      <w:tr w:rsidR="009974F8">
        <w:trPr>
          <w:divId w:val="768820798"/>
        </w:trPr>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2.</w:t>
            </w:r>
          </w:p>
        </w:tc>
        <w:tc>
          <w:tcPr>
            <w:tcW w:w="8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Лавозимига кўра</w:t>
            </w:r>
          </w:p>
        </w:tc>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w:t>
            </w:r>
          </w:p>
        </w:tc>
        <w:tc>
          <w:tcPr>
            <w:tcW w:w="39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Талабаларни турар жой билан таъминлаш ишларини мувофиқлаштирувчи бўлим бошлиғи</w:t>
            </w:r>
          </w:p>
        </w:tc>
      </w:tr>
      <w:tr w:rsidR="009974F8">
        <w:trPr>
          <w:divId w:val="768820798"/>
        </w:trPr>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3.</w:t>
            </w:r>
          </w:p>
        </w:tc>
        <w:tc>
          <w:tcPr>
            <w:tcW w:w="8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Лавозимига кура</w:t>
            </w:r>
          </w:p>
        </w:tc>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w:t>
            </w:r>
          </w:p>
        </w:tc>
        <w:tc>
          <w:tcPr>
            <w:tcW w:w="39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Олий таълим муассасасининг Хоти</w:t>
            </w:r>
            <w:proofErr w:type="gramStart"/>
            <w:r>
              <w:t>н-</w:t>
            </w:r>
            <w:proofErr w:type="gramEnd"/>
            <w:r>
              <w:t>қизлар кенгаши раиси</w:t>
            </w:r>
          </w:p>
        </w:tc>
      </w:tr>
      <w:tr w:rsidR="009974F8">
        <w:trPr>
          <w:divId w:val="768820798"/>
        </w:trPr>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4.</w:t>
            </w:r>
          </w:p>
        </w:tc>
        <w:tc>
          <w:tcPr>
            <w:tcW w:w="8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Лавозимига кура</w:t>
            </w:r>
          </w:p>
        </w:tc>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w:t>
            </w:r>
          </w:p>
        </w:tc>
        <w:tc>
          <w:tcPr>
            <w:tcW w:w="39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Тегишлилиги бўйича факультет деканининг ёшлар билан ишлаш бўйича ўринбосари</w:t>
            </w:r>
          </w:p>
        </w:tc>
      </w:tr>
      <w:tr w:rsidR="009974F8">
        <w:trPr>
          <w:divId w:val="768820798"/>
        </w:trPr>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5.</w:t>
            </w:r>
          </w:p>
        </w:tc>
        <w:tc>
          <w:tcPr>
            <w:tcW w:w="8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Лавозимига кўра</w:t>
            </w:r>
          </w:p>
        </w:tc>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w:t>
            </w:r>
          </w:p>
        </w:tc>
        <w:tc>
          <w:tcPr>
            <w:tcW w:w="39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Олий таълим муассасасининг Ёшлар етакчиси</w:t>
            </w:r>
          </w:p>
        </w:tc>
      </w:tr>
      <w:tr w:rsidR="009974F8">
        <w:trPr>
          <w:divId w:val="768820798"/>
        </w:trPr>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6.</w:t>
            </w:r>
          </w:p>
        </w:tc>
        <w:tc>
          <w:tcPr>
            <w:tcW w:w="8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Лавозимига кўра</w:t>
            </w:r>
          </w:p>
        </w:tc>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w:t>
            </w:r>
          </w:p>
        </w:tc>
        <w:tc>
          <w:tcPr>
            <w:tcW w:w="39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Тьютор</w:t>
            </w:r>
          </w:p>
        </w:tc>
      </w:tr>
      <w:tr w:rsidR="009974F8">
        <w:trPr>
          <w:divId w:val="768820798"/>
        </w:trPr>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7.</w:t>
            </w:r>
          </w:p>
        </w:tc>
        <w:tc>
          <w:tcPr>
            <w:tcW w:w="8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Лавозимига кўра</w:t>
            </w:r>
          </w:p>
        </w:tc>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w:t>
            </w:r>
          </w:p>
        </w:tc>
        <w:tc>
          <w:tcPr>
            <w:tcW w:w="39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Бош аудитор</w:t>
            </w:r>
          </w:p>
        </w:tc>
      </w:tr>
      <w:tr w:rsidR="009974F8">
        <w:trPr>
          <w:divId w:val="768820798"/>
        </w:trPr>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8.</w:t>
            </w:r>
          </w:p>
        </w:tc>
        <w:tc>
          <w:tcPr>
            <w:tcW w:w="8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Лавозимига кўра</w:t>
            </w:r>
          </w:p>
        </w:tc>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w:t>
            </w:r>
          </w:p>
        </w:tc>
        <w:tc>
          <w:tcPr>
            <w:tcW w:w="39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Бухгалтерия масъул ходими</w:t>
            </w:r>
          </w:p>
        </w:tc>
      </w:tr>
      <w:tr w:rsidR="009974F8">
        <w:trPr>
          <w:divId w:val="768820798"/>
        </w:trPr>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9.</w:t>
            </w:r>
          </w:p>
        </w:tc>
        <w:tc>
          <w:tcPr>
            <w:tcW w:w="8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Лавозимига кўра</w:t>
            </w:r>
          </w:p>
        </w:tc>
        <w:tc>
          <w:tcPr>
            <w:tcW w:w="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pPr>
              <w:jc w:val="center"/>
            </w:pPr>
            <w:r>
              <w:t>—</w:t>
            </w:r>
          </w:p>
        </w:tc>
        <w:tc>
          <w:tcPr>
            <w:tcW w:w="3950" w:type="pct"/>
            <w:tcBorders>
              <w:top w:val="nil"/>
              <w:left w:val="nil"/>
              <w:bottom w:val="nil"/>
              <w:right w:val="nil"/>
            </w:tcBorders>
            <w:shd w:val="clear" w:color="auto" w:fill="FFFFFF"/>
            <w:tcMar>
              <w:top w:w="0" w:type="dxa"/>
              <w:left w:w="57" w:type="dxa"/>
              <w:bottom w:w="0" w:type="dxa"/>
              <w:right w:w="57" w:type="dxa"/>
            </w:tcMar>
            <w:hideMark/>
          </w:tcPr>
          <w:p w:rsidR="009974F8" w:rsidRDefault="0073796E">
            <w:r>
              <w:t>Талабаларни турар жой билан таъминлаш ишларини мувофиқлаштирувчи бўлим масъул ходими, Комиссия котиби</w:t>
            </w:r>
          </w:p>
        </w:tc>
      </w:tr>
    </w:tbl>
    <w:p w:rsidR="009974F8" w:rsidRDefault="0073796E">
      <w:pPr>
        <w:shd w:val="clear" w:color="auto" w:fill="FFFFFF"/>
        <w:jc w:val="center"/>
        <w:divId w:val="1632201610"/>
        <w:rPr>
          <w:rFonts w:eastAsia="Times New Roman"/>
          <w:color w:val="000080"/>
          <w:sz w:val="22"/>
          <w:szCs w:val="22"/>
        </w:rPr>
      </w:pPr>
      <w:r>
        <w:rPr>
          <w:rFonts w:eastAsia="Times New Roman"/>
          <w:color w:val="000080"/>
          <w:sz w:val="22"/>
          <w:szCs w:val="22"/>
        </w:rPr>
        <w:t>Давлат олий таълим муассасаларининг ижара ҳуқ</w:t>
      </w:r>
      <w:proofErr w:type="gramStart"/>
      <w:r>
        <w:rPr>
          <w:rFonts w:eastAsia="Times New Roman"/>
          <w:color w:val="000080"/>
          <w:sz w:val="22"/>
          <w:szCs w:val="22"/>
        </w:rPr>
        <w:t>у</w:t>
      </w:r>
      <w:proofErr w:type="gramEnd"/>
      <w:r>
        <w:rPr>
          <w:rFonts w:eastAsia="Times New Roman"/>
          <w:color w:val="000080"/>
          <w:sz w:val="22"/>
          <w:szCs w:val="22"/>
        </w:rPr>
        <w:t xml:space="preserve">қи асосида яшаётган талабаларига ойлик ижара тўловининг бир қисмини Ўзбекистон Республикаси Давлат бюджети ҳисобидан қоплаб бериш тартиби тўғрисидаги </w:t>
      </w:r>
      <w:hyperlink r:id="rId14" w:history="1">
        <w:r>
          <w:rPr>
            <w:rFonts w:eastAsia="Times New Roman"/>
            <w:color w:val="008080"/>
            <w:sz w:val="22"/>
            <w:szCs w:val="22"/>
          </w:rPr>
          <w:t xml:space="preserve">низомга </w:t>
        </w:r>
        <w:r>
          <w:rPr>
            <w:rFonts w:eastAsia="Times New Roman"/>
            <w:color w:val="008080"/>
            <w:sz w:val="22"/>
            <w:szCs w:val="22"/>
          </w:rPr>
          <w:br/>
        </w:r>
      </w:hyperlink>
      <w:r>
        <w:rPr>
          <w:rFonts w:eastAsia="Times New Roman"/>
          <w:color w:val="000080"/>
          <w:sz w:val="22"/>
          <w:szCs w:val="22"/>
        </w:rPr>
        <w:t xml:space="preserve">2-ИЛОВА </w:t>
      </w:r>
    </w:p>
    <w:tbl>
      <w:tblPr>
        <w:tblW w:w="2107" w:type="pct"/>
        <w:shd w:val="clear" w:color="auto" w:fill="FFFFFF"/>
        <w:tblCellMar>
          <w:left w:w="0" w:type="dxa"/>
          <w:right w:w="0" w:type="dxa"/>
        </w:tblCellMar>
        <w:tblLook w:val="04A0" w:firstRow="1" w:lastRow="0" w:firstColumn="1" w:lastColumn="0" w:noHBand="0" w:noVBand="1"/>
      </w:tblPr>
      <w:tblGrid>
        <w:gridCol w:w="447"/>
        <w:gridCol w:w="467"/>
        <w:gridCol w:w="467"/>
        <w:gridCol w:w="465"/>
        <w:gridCol w:w="132"/>
        <w:gridCol w:w="132"/>
        <w:gridCol w:w="437"/>
        <w:gridCol w:w="436"/>
        <w:gridCol w:w="436"/>
        <w:gridCol w:w="436"/>
        <w:gridCol w:w="132"/>
        <w:gridCol w:w="373"/>
        <w:gridCol w:w="373"/>
        <w:gridCol w:w="4257"/>
        <w:gridCol w:w="3222"/>
      </w:tblGrid>
      <w:tr w:rsidR="009974F8">
        <w:trPr>
          <w:divId w:val="269238163"/>
        </w:trPr>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974F8" w:rsidRDefault="0073796E">
            <w:pPr>
              <w:jc w:val="right"/>
              <w:rPr>
                <w:color w:val="000000"/>
              </w:rPr>
            </w:pPr>
            <w:r>
              <w:rPr>
                <w:rStyle w:val="a6"/>
                <w:color w:val="000000"/>
                <w:sz w:val="20"/>
                <w:szCs w:val="20"/>
                <w:u w:val="single"/>
              </w:rPr>
              <w:t>Олий таълим муассасаси номи</w:t>
            </w:r>
            <w:r>
              <w:rPr>
                <w:b/>
                <w:bCs/>
                <w:color w:val="000000"/>
                <w:sz w:val="20"/>
                <w:szCs w:val="20"/>
                <w:u w:val="single"/>
              </w:rPr>
              <w:br/>
            </w:r>
            <w:r>
              <w:rPr>
                <w:rStyle w:val="a6"/>
                <w:color w:val="000000"/>
                <w:sz w:val="20"/>
                <w:szCs w:val="20"/>
              </w:rPr>
              <w:t xml:space="preserve">ректори (директори) Ф.И.О. га </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jc w:val="center"/>
              <w:rPr>
                <w:color w:val="000000"/>
              </w:rPr>
            </w:pPr>
            <w:r>
              <w:rPr>
                <w:rStyle w:val="a6"/>
                <w:color w:val="000000"/>
                <w:sz w:val="20"/>
                <w:szCs w:val="20"/>
              </w:rPr>
              <w:t>АНКЕТА-АРИЗА</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1.__________________________________________________________________________________________</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jc w:val="center"/>
              <w:rPr>
                <w:color w:val="000000"/>
              </w:rPr>
            </w:pPr>
            <w:r>
              <w:rPr>
                <w:rStyle w:val="a7"/>
                <w:color w:val="000000"/>
                <w:sz w:val="20"/>
                <w:szCs w:val="20"/>
              </w:rPr>
              <w:t>(фамилияси, исми, отасининг исми)</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2. Манзил: __________________________________________________________________________________</w:t>
            </w:r>
            <w:r>
              <w:rPr>
                <w:rFonts w:eastAsia="Times New Roman"/>
                <w:color w:val="000000"/>
                <w:sz w:val="20"/>
                <w:szCs w:val="20"/>
              </w:rPr>
              <w:br/>
              <w:t>___________________________________________________________________________________________.</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3. Туғилган санаси _______ / _______ / ___________й.</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4. Жинси: ___________(аёл) ________________(эркак)</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5. Солиқ тўловчининг идентификация рақами (СТИР) _________________________________________________.</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6. Жисмоний шахснинг шахсий идентификация рақами _______________________________________________</w:t>
            </w:r>
            <w:r>
              <w:rPr>
                <w:rFonts w:eastAsia="Times New Roman"/>
                <w:color w:val="000000"/>
                <w:sz w:val="20"/>
                <w:szCs w:val="20"/>
              </w:rPr>
              <w:br/>
              <w:t>__________________________________________________________________________________________.</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7. Ўқиш жойи __________________________________/ босқич ______________________________________</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таълим йўналиши (магистратура мутахассислиги) __________________________________________________.</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lastRenderedPageBreak/>
              <w:t xml:space="preserve">8. Қайси ҳудуддаги уй-жойни ижарага олмоқчисиз? Тошкент </w:t>
            </w:r>
            <w:proofErr w:type="gramStart"/>
            <w:r>
              <w:rPr>
                <w:rFonts w:eastAsia="Times New Roman"/>
                <w:color w:val="000000"/>
                <w:sz w:val="20"/>
                <w:szCs w:val="20"/>
              </w:rPr>
              <w:t>ша</w:t>
            </w:r>
            <w:proofErr w:type="gramEnd"/>
            <w:r>
              <w:rPr>
                <w:rFonts w:eastAsia="Times New Roman"/>
                <w:color w:val="000000"/>
                <w:sz w:val="20"/>
                <w:szCs w:val="20"/>
              </w:rPr>
              <w:t>ҳрида ___________________________________</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 xml:space="preserve">________________________________________ / </w:t>
            </w:r>
            <w:proofErr w:type="gramStart"/>
            <w:r>
              <w:rPr>
                <w:rFonts w:eastAsia="Times New Roman"/>
                <w:color w:val="000000"/>
                <w:sz w:val="20"/>
                <w:szCs w:val="20"/>
              </w:rPr>
              <w:t>бош</w:t>
            </w:r>
            <w:proofErr w:type="gramEnd"/>
            <w:r>
              <w:rPr>
                <w:rFonts w:eastAsia="Times New Roman"/>
                <w:color w:val="000000"/>
                <w:sz w:val="20"/>
                <w:szCs w:val="20"/>
              </w:rPr>
              <w:t>қа ҳудудларда ___________________________________</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___________________________________________________________________________________________</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9. Уй-жой ижара суммаси___________________ сў</w:t>
            </w:r>
            <w:proofErr w:type="gramStart"/>
            <w:r>
              <w:rPr>
                <w:rFonts w:eastAsia="Times New Roman"/>
                <w:color w:val="000000"/>
                <w:sz w:val="20"/>
                <w:szCs w:val="20"/>
              </w:rPr>
              <w:t>м</w:t>
            </w:r>
            <w:proofErr w:type="gramEnd"/>
            <w:r>
              <w:rPr>
                <w:rFonts w:eastAsia="Times New Roman"/>
                <w:color w:val="000000"/>
                <w:sz w:val="20"/>
                <w:szCs w:val="20"/>
              </w:rPr>
              <w:t>.</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10. Сиз билан алоқага чиқиш учун маълумотларингиз?</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уй тел: _______________, уяли тел: _____________, эл</w:t>
            </w:r>
            <w:proofErr w:type="gramStart"/>
            <w:r>
              <w:rPr>
                <w:rFonts w:eastAsia="Times New Roman"/>
                <w:color w:val="000000"/>
                <w:sz w:val="20"/>
                <w:szCs w:val="20"/>
              </w:rPr>
              <w:t>.п</w:t>
            </w:r>
            <w:proofErr w:type="gramEnd"/>
            <w:r>
              <w:rPr>
                <w:rFonts w:eastAsia="Times New Roman"/>
                <w:color w:val="000000"/>
                <w:sz w:val="20"/>
                <w:szCs w:val="20"/>
              </w:rPr>
              <w:t>очта ________________________________________.</w:t>
            </w:r>
          </w:p>
        </w:tc>
      </w:tr>
      <w:tr w:rsidR="009974F8">
        <w:trPr>
          <w:divId w:val="269238163"/>
        </w:trPr>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gridSpan w:val="14"/>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color w:val="000000"/>
              </w:rPr>
            </w:pPr>
            <w:r>
              <w:rPr>
                <w:color w:val="000000"/>
                <w:sz w:val="20"/>
                <w:szCs w:val="20"/>
              </w:rPr>
              <w:t xml:space="preserve">Мен давлат томонидан ойлик ижара тўловининг бир қисмини қоплаб берилишидан манфаатдорлигимни билдираман. </w:t>
            </w:r>
          </w:p>
        </w:tc>
      </w:tr>
      <w:tr w:rsidR="009974F8">
        <w:trPr>
          <w:divId w:val="269238163"/>
        </w:trPr>
        <w:tc>
          <w:tcPr>
            <w:tcW w:w="0" w:type="auto"/>
            <w:gridSpan w:val="15"/>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color w:val="000000"/>
              </w:rPr>
            </w:pPr>
            <w:r>
              <w:rPr>
                <w:color w:val="000000"/>
                <w:sz w:val="20"/>
                <w:szCs w:val="20"/>
              </w:rPr>
              <w:t>Паспортим ва ижтимоий мезонларга мувофиқлигимни тасдиқловчи ҳужжатлар нусхаларини илова қилмоқдаман. Ушбу ариза ва унга илова қилинаётган ҳужжатларда кўрсатилган барча маълумотларнинг ҳақиқийлигини тасдиқлайман.</w:t>
            </w:r>
          </w:p>
        </w:tc>
      </w:tr>
      <w:tr w:rsidR="009974F8">
        <w:trPr>
          <w:divId w:val="269238163"/>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9974F8" w:rsidRDefault="0073796E">
            <w:pPr>
              <w:jc w:val="center"/>
              <w:rPr>
                <w:color w:val="000000"/>
              </w:rPr>
            </w:pPr>
            <w:r>
              <w:rPr>
                <w:color w:val="000000"/>
                <w:sz w:val="20"/>
                <w:szCs w:val="20"/>
              </w:rPr>
              <w:t>__________________</w:t>
            </w:r>
            <w:r>
              <w:rPr>
                <w:color w:val="000000"/>
                <w:sz w:val="20"/>
                <w:szCs w:val="20"/>
              </w:rPr>
              <w:br/>
              <w:t>имзо</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9974F8" w:rsidRDefault="0073796E">
            <w:pPr>
              <w:jc w:val="center"/>
              <w:rPr>
                <w:color w:val="000000"/>
              </w:rPr>
            </w:pPr>
            <w:r>
              <w:rPr>
                <w:color w:val="000000"/>
                <w:sz w:val="20"/>
                <w:szCs w:val="20"/>
              </w:rPr>
              <w:t>_________________</w:t>
            </w:r>
            <w:r>
              <w:rPr>
                <w:color w:val="000000"/>
                <w:sz w:val="20"/>
                <w:szCs w:val="20"/>
              </w:rPr>
              <w:br/>
              <w:t>Ф.И.О.</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9974F8" w:rsidRDefault="0073796E">
            <w:pPr>
              <w:jc w:val="center"/>
              <w:rPr>
                <w:color w:val="000000"/>
              </w:rPr>
            </w:pPr>
            <w:r>
              <w:rPr>
                <w:color w:val="000000"/>
                <w:sz w:val="20"/>
                <w:szCs w:val="20"/>
              </w:rPr>
              <w:t>«_____»</w:t>
            </w:r>
            <w:r>
              <w:rPr>
                <w:color w:val="000000"/>
                <w:sz w:val="20"/>
                <w:szCs w:val="20"/>
              </w:rPr>
              <w:br/>
              <w:t>кун</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73796E">
            <w:pPr>
              <w:spacing w:after="240"/>
              <w:jc w:val="center"/>
              <w:rPr>
                <w:color w:val="000000"/>
              </w:rPr>
            </w:pPr>
            <w:r>
              <w:rPr>
                <w:color w:val="000000"/>
                <w:sz w:val="20"/>
                <w:szCs w:val="20"/>
              </w:rPr>
              <w:t>________________</w:t>
            </w:r>
            <w:r>
              <w:rPr>
                <w:color w:val="000000"/>
                <w:sz w:val="20"/>
                <w:szCs w:val="20"/>
              </w:rPr>
              <w:br/>
            </w:r>
            <w:proofErr w:type="gramStart"/>
            <w:r>
              <w:rPr>
                <w:color w:val="000000"/>
                <w:sz w:val="20"/>
                <w:szCs w:val="20"/>
              </w:rPr>
              <w:t>ой</w:t>
            </w:r>
            <w:proofErr w:type="gramEnd"/>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73796E">
            <w:pPr>
              <w:jc w:val="center"/>
              <w:rPr>
                <w:color w:val="000000"/>
              </w:rPr>
            </w:pPr>
            <w:r>
              <w:rPr>
                <w:color w:val="000000"/>
                <w:sz w:val="20"/>
                <w:szCs w:val="20"/>
              </w:rPr>
              <w:t>____________</w:t>
            </w:r>
            <w:r>
              <w:rPr>
                <w:color w:val="000000"/>
              </w:rPr>
              <w:br/>
            </w:r>
            <w:r>
              <w:rPr>
                <w:color w:val="000000"/>
                <w:sz w:val="20"/>
                <w:szCs w:val="20"/>
              </w:rPr>
              <w:t>йил</w:t>
            </w:r>
          </w:p>
        </w:tc>
      </w:tr>
      <w:tr w:rsidR="009974F8">
        <w:trPr>
          <w:divId w:val="269238163"/>
        </w:trPr>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Ариза № ____________________</w:t>
            </w:r>
          </w:p>
        </w:tc>
      </w:tr>
      <w:tr w:rsidR="009974F8">
        <w:trPr>
          <w:divId w:val="269238163"/>
        </w:trPr>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Қабул қилиш санаси «_____» ___________________202 ______й.</w:t>
            </w:r>
          </w:p>
        </w:tc>
      </w:tr>
      <w:tr w:rsidR="009974F8">
        <w:trPr>
          <w:divId w:val="269238163"/>
        </w:trPr>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Қабул қилган шахс Ф.И.О _________________________________</w:t>
            </w:r>
          </w:p>
        </w:tc>
      </w:tr>
      <w:tr w:rsidR="009974F8">
        <w:trPr>
          <w:divId w:val="269238163"/>
        </w:trPr>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9974F8" w:rsidRDefault="009974F8">
            <w:pPr>
              <w:rPr>
                <w:rFonts w:eastAsia="Times New Roman"/>
                <w:color w:val="000000"/>
              </w:rPr>
            </w:pPr>
          </w:p>
        </w:tc>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rsidR="009974F8" w:rsidRDefault="0073796E">
            <w:pPr>
              <w:rPr>
                <w:rFonts w:eastAsia="Times New Roman"/>
                <w:color w:val="000000"/>
              </w:rPr>
            </w:pPr>
            <w:r>
              <w:rPr>
                <w:rFonts w:eastAsia="Times New Roman"/>
                <w:color w:val="000000"/>
                <w:sz w:val="20"/>
                <w:szCs w:val="20"/>
              </w:rPr>
              <w:t>Қабул қилган шахс имзоси ________________________________</w:t>
            </w:r>
          </w:p>
        </w:tc>
      </w:tr>
    </w:tbl>
    <w:p w:rsidR="009974F8" w:rsidRDefault="009974F8">
      <w:pPr>
        <w:shd w:val="clear" w:color="auto" w:fill="FFFFFF"/>
        <w:divId w:val="768820798"/>
        <w:rPr>
          <w:rFonts w:eastAsia="Times New Roman"/>
        </w:rPr>
      </w:pPr>
    </w:p>
    <w:p w:rsidR="0073796E" w:rsidRDefault="0073796E">
      <w:pPr>
        <w:shd w:val="clear" w:color="auto" w:fill="FFFFFF"/>
        <w:jc w:val="center"/>
        <w:divId w:val="2022078277"/>
        <w:rPr>
          <w:rFonts w:eastAsia="Times New Roman"/>
          <w:i/>
          <w:iCs/>
          <w:color w:val="800000"/>
          <w:sz w:val="22"/>
          <w:szCs w:val="22"/>
        </w:rPr>
      </w:pPr>
      <w:r>
        <w:rPr>
          <w:rFonts w:eastAsia="Times New Roman"/>
          <w:i/>
          <w:iCs/>
          <w:color w:val="800000"/>
          <w:sz w:val="22"/>
          <w:szCs w:val="22"/>
        </w:rPr>
        <w:t>(Қонунчилик маълумотлари миллий базаси, 24.09.2021 й., 09/21/605/0910-сон)</w:t>
      </w:r>
    </w:p>
    <w:sectPr w:rsidR="0073796E">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423A5"/>
    <w:rsid w:val="000423A5"/>
    <w:rsid w:val="0073796E"/>
    <w:rsid w:val="0085765F"/>
    <w:rsid w:val="0099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character" w:styleId="a6">
    <w:name w:val="Strong"/>
    <w:basedOn w:val="a0"/>
    <w:uiPriority w:val="22"/>
    <w:qFormat/>
    <w:rPr>
      <w:b/>
      <w:bCs/>
    </w:rPr>
  </w:style>
  <w:style w:type="character" w:styleId="a7">
    <w:name w:val="Emphasis"/>
    <w:basedOn w:val="a0"/>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character" w:styleId="a6">
    <w:name w:val="Strong"/>
    <w:basedOn w:val="a0"/>
    <w:uiPriority w:val="22"/>
    <w:qFormat/>
    <w:rPr>
      <w:b/>
      <w:bCs/>
    </w:rPr>
  </w:style>
  <w:style w:type="character" w:styleId="a7">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20798">
      <w:marLeft w:val="0"/>
      <w:marRight w:val="0"/>
      <w:marTop w:val="100"/>
      <w:marBottom w:val="100"/>
      <w:divBdr>
        <w:top w:val="none" w:sz="0" w:space="0" w:color="auto"/>
        <w:left w:val="none" w:sz="0" w:space="0" w:color="auto"/>
        <w:bottom w:val="none" w:sz="0" w:space="0" w:color="auto"/>
        <w:right w:val="none" w:sz="0" w:space="0" w:color="auto"/>
      </w:divBdr>
      <w:divsChild>
        <w:div w:id="1062484263">
          <w:marLeft w:val="539"/>
          <w:marRight w:val="510"/>
          <w:marTop w:val="60"/>
          <w:marBottom w:val="60"/>
          <w:divBdr>
            <w:top w:val="none" w:sz="0" w:space="0" w:color="auto"/>
            <w:left w:val="none" w:sz="0" w:space="0" w:color="auto"/>
            <w:bottom w:val="none" w:sz="0" w:space="0" w:color="auto"/>
            <w:right w:val="none" w:sz="0" w:space="0" w:color="auto"/>
          </w:divBdr>
          <w:divsChild>
            <w:div w:id="505561677">
              <w:marLeft w:val="0"/>
              <w:marRight w:val="0"/>
              <w:marTop w:val="0"/>
              <w:marBottom w:val="0"/>
              <w:divBdr>
                <w:top w:val="none" w:sz="0" w:space="0" w:color="auto"/>
                <w:left w:val="none" w:sz="0" w:space="0" w:color="auto"/>
                <w:bottom w:val="none" w:sz="0" w:space="0" w:color="auto"/>
                <w:right w:val="none" w:sz="0" w:space="0" w:color="auto"/>
              </w:divBdr>
            </w:div>
            <w:div w:id="320041508">
              <w:marLeft w:val="0"/>
              <w:marRight w:val="0"/>
              <w:marTop w:val="0"/>
              <w:marBottom w:val="0"/>
              <w:divBdr>
                <w:top w:val="none" w:sz="0" w:space="0" w:color="auto"/>
                <w:left w:val="none" w:sz="0" w:space="0" w:color="auto"/>
                <w:bottom w:val="none" w:sz="0" w:space="0" w:color="auto"/>
                <w:right w:val="none" w:sz="0" w:space="0" w:color="auto"/>
              </w:divBdr>
            </w:div>
            <w:div w:id="1870141744">
              <w:marLeft w:val="0"/>
              <w:marRight w:val="0"/>
              <w:marTop w:val="0"/>
              <w:marBottom w:val="0"/>
              <w:divBdr>
                <w:top w:val="none" w:sz="0" w:space="0" w:color="auto"/>
                <w:left w:val="none" w:sz="0" w:space="0" w:color="auto"/>
                <w:bottom w:val="none" w:sz="0" w:space="0" w:color="auto"/>
                <w:right w:val="none" w:sz="0" w:space="0" w:color="auto"/>
              </w:divBdr>
            </w:div>
            <w:div w:id="1338580922">
              <w:marLeft w:val="0"/>
              <w:marRight w:val="0"/>
              <w:marTop w:val="0"/>
              <w:marBottom w:val="0"/>
              <w:divBdr>
                <w:top w:val="none" w:sz="0" w:space="0" w:color="auto"/>
                <w:left w:val="none" w:sz="0" w:space="0" w:color="auto"/>
                <w:bottom w:val="none" w:sz="0" w:space="0" w:color="auto"/>
                <w:right w:val="none" w:sz="0" w:space="0" w:color="auto"/>
              </w:divBdr>
            </w:div>
          </w:divsChild>
        </w:div>
        <w:div w:id="1281914653">
          <w:marLeft w:val="539"/>
          <w:marRight w:val="510"/>
          <w:marTop w:val="60"/>
          <w:marBottom w:val="60"/>
          <w:divBdr>
            <w:top w:val="none" w:sz="0" w:space="0" w:color="auto"/>
            <w:left w:val="none" w:sz="0" w:space="0" w:color="auto"/>
            <w:bottom w:val="none" w:sz="0" w:space="0" w:color="auto"/>
            <w:right w:val="none" w:sz="0" w:space="0" w:color="auto"/>
          </w:divBdr>
          <w:divsChild>
            <w:div w:id="646979459">
              <w:marLeft w:val="0"/>
              <w:marRight w:val="0"/>
              <w:marTop w:val="0"/>
              <w:marBottom w:val="0"/>
              <w:divBdr>
                <w:top w:val="none" w:sz="0" w:space="0" w:color="auto"/>
                <w:left w:val="none" w:sz="0" w:space="0" w:color="auto"/>
                <w:bottom w:val="none" w:sz="0" w:space="0" w:color="auto"/>
                <w:right w:val="none" w:sz="0" w:space="0" w:color="auto"/>
              </w:divBdr>
            </w:div>
            <w:div w:id="2076051115">
              <w:marLeft w:val="0"/>
              <w:marRight w:val="0"/>
              <w:marTop w:val="0"/>
              <w:marBottom w:val="0"/>
              <w:divBdr>
                <w:top w:val="none" w:sz="0" w:space="0" w:color="auto"/>
                <w:left w:val="none" w:sz="0" w:space="0" w:color="auto"/>
                <w:bottom w:val="none" w:sz="0" w:space="0" w:color="auto"/>
                <w:right w:val="none" w:sz="0" w:space="0" w:color="auto"/>
              </w:divBdr>
            </w:div>
            <w:div w:id="1677615006">
              <w:marLeft w:val="0"/>
              <w:marRight w:val="0"/>
              <w:marTop w:val="0"/>
              <w:marBottom w:val="0"/>
              <w:divBdr>
                <w:top w:val="none" w:sz="0" w:space="0" w:color="auto"/>
                <w:left w:val="none" w:sz="0" w:space="0" w:color="auto"/>
                <w:bottom w:val="none" w:sz="0" w:space="0" w:color="auto"/>
                <w:right w:val="none" w:sz="0" w:space="0" w:color="auto"/>
              </w:divBdr>
            </w:div>
          </w:divsChild>
        </w:div>
        <w:div w:id="840586970">
          <w:marLeft w:val="0"/>
          <w:marRight w:val="0"/>
          <w:marTop w:val="240"/>
          <w:marBottom w:val="120"/>
          <w:divBdr>
            <w:top w:val="none" w:sz="0" w:space="0" w:color="auto"/>
            <w:left w:val="none" w:sz="0" w:space="0" w:color="auto"/>
            <w:bottom w:val="none" w:sz="0" w:space="0" w:color="auto"/>
            <w:right w:val="none" w:sz="0" w:space="0" w:color="auto"/>
          </w:divBdr>
        </w:div>
        <w:div w:id="213935413">
          <w:marLeft w:val="0"/>
          <w:marRight w:val="0"/>
          <w:marTop w:val="120"/>
          <w:marBottom w:val="120"/>
          <w:divBdr>
            <w:top w:val="none" w:sz="0" w:space="0" w:color="auto"/>
            <w:left w:val="none" w:sz="0" w:space="0" w:color="auto"/>
            <w:bottom w:val="none" w:sz="0" w:space="0" w:color="auto"/>
            <w:right w:val="none" w:sz="0" w:space="0" w:color="auto"/>
          </w:divBdr>
        </w:div>
        <w:div w:id="1303970831">
          <w:marLeft w:val="0"/>
          <w:marRight w:val="70"/>
          <w:marTop w:val="0"/>
          <w:marBottom w:val="0"/>
          <w:divBdr>
            <w:top w:val="none" w:sz="0" w:space="0" w:color="auto"/>
            <w:left w:val="none" w:sz="0" w:space="0" w:color="auto"/>
            <w:bottom w:val="none" w:sz="0" w:space="0" w:color="auto"/>
            <w:right w:val="none" w:sz="0" w:space="0" w:color="auto"/>
          </w:divBdr>
        </w:div>
        <w:div w:id="1100760813">
          <w:marLeft w:val="0"/>
          <w:marRight w:val="70"/>
          <w:marTop w:val="0"/>
          <w:marBottom w:val="0"/>
          <w:divBdr>
            <w:top w:val="none" w:sz="0" w:space="0" w:color="auto"/>
            <w:left w:val="none" w:sz="0" w:space="0" w:color="auto"/>
            <w:bottom w:val="none" w:sz="0" w:space="0" w:color="auto"/>
            <w:right w:val="none" w:sz="0" w:space="0" w:color="auto"/>
          </w:divBdr>
        </w:div>
        <w:div w:id="184366547">
          <w:marLeft w:val="0"/>
          <w:marRight w:val="70"/>
          <w:marTop w:val="0"/>
          <w:marBottom w:val="0"/>
          <w:divBdr>
            <w:top w:val="none" w:sz="0" w:space="0" w:color="auto"/>
            <w:left w:val="none" w:sz="0" w:space="0" w:color="auto"/>
            <w:bottom w:val="none" w:sz="0" w:space="0" w:color="auto"/>
            <w:right w:val="none" w:sz="0" w:space="0" w:color="auto"/>
          </w:divBdr>
        </w:div>
        <w:div w:id="1926374866">
          <w:marLeft w:val="66"/>
          <w:marRight w:val="0"/>
          <w:marTop w:val="200"/>
          <w:marBottom w:val="240"/>
          <w:divBdr>
            <w:top w:val="none" w:sz="0" w:space="0" w:color="auto"/>
            <w:left w:val="none" w:sz="0" w:space="0" w:color="auto"/>
            <w:bottom w:val="none" w:sz="0" w:space="0" w:color="auto"/>
            <w:right w:val="none" w:sz="0" w:space="0" w:color="auto"/>
          </w:divBdr>
        </w:div>
        <w:div w:id="56825855">
          <w:marLeft w:val="0"/>
          <w:marRight w:val="0"/>
          <w:marTop w:val="0"/>
          <w:marBottom w:val="120"/>
          <w:divBdr>
            <w:top w:val="none" w:sz="0" w:space="0" w:color="auto"/>
            <w:left w:val="none" w:sz="0" w:space="0" w:color="auto"/>
            <w:bottom w:val="none" w:sz="0" w:space="0" w:color="auto"/>
            <w:right w:val="none" w:sz="0" w:space="0" w:color="auto"/>
          </w:divBdr>
        </w:div>
        <w:div w:id="612513314">
          <w:marLeft w:val="0"/>
          <w:marRight w:val="0"/>
          <w:marTop w:val="120"/>
          <w:marBottom w:val="60"/>
          <w:divBdr>
            <w:top w:val="none" w:sz="0" w:space="0" w:color="auto"/>
            <w:left w:val="none" w:sz="0" w:space="0" w:color="auto"/>
            <w:bottom w:val="none" w:sz="0" w:space="0" w:color="auto"/>
            <w:right w:val="none" w:sz="0" w:space="0" w:color="auto"/>
          </w:divBdr>
        </w:div>
        <w:div w:id="1245795359">
          <w:marLeft w:val="0"/>
          <w:marRight w:val="0"/>
          <w:marTop w:val="120"/>
          <w:marBottom w:val="60"/>
          <w:divBdr>
            <w:top w:val="none" w:sz="0" w:space="0" w:color="auto"/>
            <w:left w:val="none" w:sz="0" w:space="0" w:color="auto"/>
            <w:bottom w:val="none" w:sz="0" w:space="0" w:color="auto"/>
            <w:right w:val="none" w:sz="0" w:space="0" w:color="auto"/>
          </w:divBdr>
        </w:div>
        <w:div w:id="1332021950">
          <w:marLeft w:val="0"/>
          <w:marRight w:val="0"/>
          <w:marTop w:val="120"/>
          <w:marBottom w:val="60"/>
          <w:divBdr>
            <w:top w:val="none" w:sz="0" w:space="0" w:color="auto"/>
            <w:left w:val="none" w:sz="0" w:space="0" w:color="auto"/>
            <w:bottom w:val="none" w:sz="0" w:space="0" w:color="auto"/>
            <w:right w:val="none" w:sz="0" w:space="0" w:color="auto"/>
          </w:divBdr>
        </w:div>
        <w:div w:id="774901914">
          <w:marLeft w:val="0"/>
          <w:marRight w:val="0"/>
          <w:marTop w:val="120"/>
          <w:marBottom w:val="60"/>
          <w:divBdr>
            <w:top w:val="none" w:sz="0" w:space="0" w:color="auto"/>
            <w:left w:val="none" w:sz="0" w:space="0" w:color="auto"/>
            <w:bottom w:val="none" w:sz="0" w:space="0" w:color="auto"/>
            <w:right w:val="none" w:sz="0" w:space="0" w:color="auto"/>
          </w:divBdr>
        </w:div>
        <w:div w:id="1816802125">
          <w:marLeft w:val="0"/>
          <w:marRight w:val="0"/>
          <w:marTop w:val="120"/>
          <w:marBottom w:val="60"/>
          <w:divBdr>
            <w:top w:val="none" w:sz="0" w:space="0" w:color="auto"/>
            <w:left w:val="none" w:sz="0" w:space="0" w:color="auto"/>
            <w:bottom w:val="none" w:sz="0" w:space="0" w:color="auto"/>
            <w:right w:val="none" w:sz="0" w:space="0" w:color="auto"/>
          </w:divBdr>
        </w:div>
        <w:div w:id="599262958">
          <w:marLeft w:val="0"/>
          <w:marRight w:val="0"/>
          <w:marTop w:val="120"/>
          <w:marBottom w:val="60"/>
          <w:divBdr>
            <w:top w:val="none" w:sz="0" w:space="0" w:color="auto"/>
            <w:left w:val="none" w:sz="0" w:space="0" w:color="auto"/>
            <w:bottom w:val="none" w:sz="0" w:space="0" w:color="auto"/>
            <w:right w:val="none" w:sz="0" w:space="0" w:color="auto"/>
          </w:divBdr>
        </w:div>
        <w:div w:id="1646815771">
          <w:marLeft w:val="66"/>
          <w:marRight w:val="0"/>
          <w:marTop w:val="200"/>
          <w:marBottom w:val="240"/>
          <w:divBdr>
            <w:top w:val="none" w:sz="0" w:space="0" w:color="auto"/>
            <w:left w:val="none" w:sz="0" w:space="0" w:color="auto"/>
            <w:bottom w:val="none" w:sz="0" w:space="0" w:color="auto"/>
            <w:right w:val="none" w:sz="0" w:space="0" w:color="auto"/>
          </w:divBdr>
        </w:div>
        <w:div w:id="1011757338">
          <w:marLeft w:val="0"/>
          <w:marRight w:val="0"/>
          <w:marTop w:val="0"/>
          <w:marBottom w:val="120"/>
          <w:divBdr>
            <w:top w:val="none" w:sz="0" w:space="0" w:color="auto"/>
            <w:left w:val="none" w:sz="0" w:space="0" w:color="auto"/>
            <w:bottom w:val="none" w:sz="0" w:space="0" w:color="auto"/>
            <w:right w:val="none" w:sz="0" w:space="0" w:color="auto"/>
          </w:divBdr>
        </w:div>
        <w:div w:id="1632201610">
          <w:marLeft w:val="66"/>
          <w:marRight w:val="0"/>
          <w:marTop w:val="200"/>
          <w:marBottom w:val="240"/>
          <w:divBdr>
            <w:top w:val="none" w:sz="0" w:space="0" w:color="auto"/>
            <w:left w:val="none" w:sz="0" w:space="0" w:color="auto"/>
            <w:bottom w:val="none" w:sz="0" w:space="0" w:color="auto"/>
            <w:right w:val="none" w:sz="0" w:space="0" w:color="auto"/>
          </w:divBdr>
        </w:div>
        <w:div w:id="269238163">
          <w:marLeft w:val="80"/>
          <w:marRight w:val="80"/>
          <w:marTop w:val="80"/>
          <w:marBottom w:val="80"/>
          <w:divBdr>
            <w:top w:val="none" w:sz="0" w:space="0" w:color="auto"/>
            <w:left w:val="none" w:sz="0" w:space="0" w:color="auto"/>
            <w:bottom w:val="none" w:sz="0" w:space="0" w:color="auto"/>
            <w:right w:val="none" w:sz="0" w:space="0" w:color="auto"/>
          </w:divBdr>
        </w:div>
        <w:div w:id="2022078277">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 TargetMode="External"/><Relationship Id="rId13" Type="http://schemas.openxmlformats.org/officeDocument/2006/relationships/hyperlink" Target="javascript:scrollText(5663415)" TargetMode="External"/><Relationship Id="rId3" Type="http://schemas.openxmlformats.org/officeDocument/2006/relationships/settings" Target="settings.xml"/><Relationship Id="rId7" Type="http://schemas.openxmlformats.org/officeDocument/2006/relationships/hyperlink" Target="javascript:scrollText(5663414)" TargetMode="External"/><Relationship Id="rId12" Type="http://schemas.openxmlformats.org/officeDocument/2006/relationships/hyperlink" Target="javascript:scrollText(566343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x.uz/docs/5382151" TargetMode="External"/><Relationship Id="rId11" Type="http://schemas.openxmlformats.org/officeDocument/2006/relationships/hyperlink" Target="javascript:scrollText(5663434)" TargetMode="External"/><Relationship Id="rId5" Type="http://schemas.openxmlformats.org/officeDocument/2006/relationships/hyperlink" Target="http://lex.uz/docs/5382151" TargetMode="External"/><Relationship Id="rId15" Type="http://schemas.openxmlformats.org/officeDocument/2006/relationships/fontTable" Target="fontTable.xml"/><Relationship Id="rId10" Type="http://schemas.openxmlformats.org/officeDocument/2006/relationships/hyperlink" Target="javascript:scrollText(5663526)" TargetMode="External"/><Relationship Id="rId4" Type="http://schemas.openxmlformats.org/officeDocument/2006/relationships/webSettings" Target="webSettings.xml"/><Relationship Id="rId9" Type="http://schemas.openxmlformats.org/officeDocument/2006/relationships/hyperlink" Target="javascript:scrollText(5663518)" TargetMode="External"/><Relationship Id="rId14" Type="http://schemas.openxmlformats.org/officeDocument/2006/relationships/hyperlink" Target="javascript:scrollText(5663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3665</Words>
  <Characters>20895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605 24.09.2021</vt:lpstr>
    </vt:vector>
  </TitlesOfParts>
  <Company/>
  <LinksUpToDate>false</LinksUpToDate>
  <CharactersWithSpaces>24511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605 24.09.2021</dc:title>
  <dc:creator>TTATF</dc:creator>
  <cp:lastModifiedBy>TTATF</cp:lastModifiedBy>
  <cp:revision>3</cp:revision>
  <dcterms:created xsi:type="dcterms:W3CDTF">2021-10-08T06:38:00Z</dcterms:created>
  <dcterms:modified xsi:type="dcterms:W3CDTF">2021-10-08T06:42:00Z</dcterms:modified>
</cp:coreProperties>
</file>