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7CF" w:rsidRDefault="002807CF" w:rsidP="002807CF">
      <w:pPr>
        <w:jc w:val="both"/>
        <w:rPr>
          <w:rFonts w:ascii="Times New Roman" w:hAnsi="Times New Roman" w:cs="Times New Roman"/>
          <w:b/>
          <w:bCs/>
          <w:sz w:val="24"/>
          <w:szCs w:val="24"/>
        </w:rPr>
      </w:pPr>
      <w:r>
        <w:rPr>
          <w:rFonts w:ascii="Times New Roman" w:hAnsi="Times New Roman" w:cs="Times New Roman"/>
          <w:b/>
          <w:bCs/>
          <w:sz w:val="24"/>
          <w:szCs w:val="24"/>
        </w:rPr>
        <w:t xml:space="preserve">OLIY TA’LIM MUASSASALARI </w:t>
      </w:r>
      <w:r>
        <w:rPr>
          <w:rFonts w:ascii="Times New Roman" w:hAnsi="Times New Roman" w:cs="Times New Roman"/>
          <w:b/>
          <w:bCs/>
          <w:sz w:val="24"/>
          <w:szCs w:val="24"/>
          <w:lang w:val="uz-Cyrl-UZ"/>
        </w:rPr>
        <w:t>VA ULARNING FILIALLARI, TIBBIY</w:t>
      </w:r>
      <w:r>
        <w:rPr>
          <w:rFonts w:ascii="Times New Roman" w:hAnsi="Times New Roman" w:cs="Times New Roman"/>
          <w:b/>
          <w:bCs/>
          <w:sz w:val="24"/>
          <w:szCs w:val="24"/>
        </w:rPr>
        <w:t>O</w:t>
      </w:r>
      <w:r>
        <w:rPr>
          <w:rFonts w:ascii="Times New Roman" w:hAnsi="Times New Roman" w:cs="Times New Roman"/>
          <w:b/>
          <w:bCs/>
          <w:sz w:val="24"/>
          <w:szCs w:val="24"/>
          <w:lang w:val="uz-Cyrl-UZ"/>
        </w:rPr>
        <w:t>T XODIMLAINING KASBIY MALAKASINI RIVOJLANTIRIS</w:t>
      </w:r>
      <w:r>
        <w:rPr>
          <w:rFonts w:ascii="Times New Roman" w:hAnsi="Times New Roman" w:cs="Times New Roman"/>
          <w:b/>
          <w:bCs/>
          <w:sz w:val="24"/>
          <w:szCs w:val="24"/>
        </w:rPr>
        <w:t>H</w:t>
      </w:r>
      <w:r>
        <w:rPr>
          <w:rFonts w:ascii="Times New Roman" w:hAnsi="Times New Roman" w:cs="Times New Roman"/>
          <w:b/>
          <w:bCs/>
          <w:sz w:val="24"/>
          <w:szCs w:val="24"/>
          <w:lang w:val="uz-Cyrl-UZ"/>
        </w:rPr>
        <w:t xml:space="preserve"> MARKAZI, RESPUBLIKA IXTISOSLAS</w:t>
      </w:r>
      <w:r>
        <w:rPr>
          <w:rFonts w:ascii="Times New Roman" w:hAnsi="Times New Roman" w:cs="Times New Roman"/>
          <w:b/>
          <w:bCs/>
          <w:sz w:val="24"/>
          <w:szCs w:val="24"/>
        </w:rPr>
        <w:t>H</w:t>
      </w:r>
      <w:r>
        <w:rPr>
          <w:rFonts w:ascii="Times New Roman" w:hAnsi="Times New Roman" w:cs="Times New Roman"/>
          <w:b/>
          <w:bCs/>
          <w:sz w:val="24"/>
          <w:szCs w:val="24"/>
          <w:lang w:val="uz-Cyrl-UZ"/>
        </w:rPr>
        <w:t>TIRILGAN ILMIY-AMALIY TIBBIY</w:t>
      </w:r>
      <w:r>
        <w:rPr>
          <w:rFonts w:ascii="Times New Roman" w:hAnsi="Times New Roman" w:cs="Times New Roman"/>
          <w:b/>
          <w:bCs/>
          <w:sz w:val="24"/>
          <w:szCs w:val="24"/>
        </w:rPr>
        <w:t>O</w:t>
      </w:r>
      <w:r>
        <w:rPr>
          <w:rFonts w:ascii="Times New Roman" w:hAnsi="Times New Roman" w:cs="Times New Roman"/>
          <w:b/>
          <w:bCs/>
          <w:sz w:val="24"/>
          <w:szCs w:val="24"/>
          <w:lang w:val="uz-Cyrl-UZ"/>
        </w:rPr>
        <w:t xml:space="preserve">T MARKAZLARI, ILMIY-TADQIQOT INSTITUTLARI </w:t>
      </w:r>
      <w:r>
        <w:rPr>
          <w:rFonts w:ascii="Times New Roman" w:hAnsi="Times New Roman" w:cs="Times New Roman"/>
          <w:b/>
          <w:bCs/>
          <w:sz w:val="24"/>
          <w:szCs w:val="24"/>
        </w:rPr>
        <w:t xml:space="preserve">KLINIK ORDINATURASIGA KIRISH TEST SINOVLARIDA </w:t>
      </w:r>
      <w:r w:rsidRPr="002807CF">
        <w:rPr>
          <w:rFonts w:ascii="Times New Roman" w:hAnsi="Times New Roman" w:cs="Times New Roman"/>
          <w:b/>
          <w:bCs/>
          <w:sz w:val="24"/>
          <w:szCs w:val="24"/>
        </w:rPr>
        <w:t xml:space="preserve">MEHNAT GIGIYENASI </w:t>
      </w:r>
      <w:r>
        <w:rPr>
          <w:rFonts w:ascii="Times New Roman" w:hAnsi="Times New Roman" w:cs="Times New Roman"/>
          <w:b/>
          <w:bCs/>
          <w:sz w:val="24"/>
          <w:szCs w:val="24"/>
        </w:rPr>
        <w:t>FANIDAN FOYDALANILADIGAN TEST VARIANTI TAFSILOTI</w:t>
      </w:r>
    </w:p>
    <w:p w:rsidR="005F2C75" w:rsidRDefault="002807CF" w:rsidP="002807CF">
      <w:pPr>
        <w:spacing w:line="297" w:lineRule="exact"/>
        <w:ind w:right="-2" w:firstLine="567"/>
        <w:jc w:val="center"/>
        <w:rPr>
          <w:rFonts w:ascii="Times New Roman" w:hAnsi="Times New Roman" w:cs="Times New Roman"/>
          <w:color w:val="010302"/>
        </w:rPr>
      </w:pPr>
      <w:r>
        <w:rPr>
          <w:rFonts w:ascii="Times New Roman" w:hAnsi="Times New Roman" w:cs="Times New Roman"/>
          <w:b/>
          <w:bCs/>
          <w:color w:val="000000"/>
          <w:sz w:val="24"/>
          <w:szCs w:val="24"/>
        </w:rPr>
        <w:t xml:space="preserve"> </w:t>
      </w:r>
    </w:p>
    <w:p w:rsidR="005F2C75" w:rsidRDefault="005F2C75" w:rsidP="005F2C75">
      <w:pPr>
        <w:spacing w:before="120" w:line="332" w:lineRule="exact"/>
        <w:ind w:right="-2" w:firstLine="567"/>
        <w:jc w:val="center"/>
        <w:rPr>
          <w:rFonts w:ascii="Times New Roman" w:hAnsi="Times New Roman" w:cs="Times New Roman"/>
          <w:color w:val="010302"/>
        </w:rPr>
      </w:pPr>
      <w:r>
        <w:rPr>
          <w:rFonts w:ascii="Times New Roman" w:hAnsi="Times New Roman" w:cs="Times New Roman"/>
          <w:b/>
          <w:bCs/>
          <w:color w:val="000000"/>
          <w:sz w:val="24"/>
          <w:szCs w:val="24"/>
        </w:rPr>
        <w:t>1. Test variantining q</w:t>
      </w:r>
      <w:r>
        <w:rPr>
          <w:rFonts w:ascii="Times New Roman" w:hAnsi="Times New Roman" w:cs="Times New Roman"/>
          <w:b/>
          <w:bCs/>
          <w:color w:val="000000"/>
          <w:spacing w:val="-3"/>
          <w:sz w:val="24"/>
          <w:szCs w:val="24"/>
        </w:rPr>
        <w:t>o</w:t>
      </w:r>
      <w:r>
        <w:rPr>
          <w:rFonts w:ascii="Times New Roman" w:hAnsi="Times New Roman" w:cs="Times New Roman"/>
          <w:b/>
          <w:bCs/>
          <w:color w:val="000000"/>
          <w:sz w:val="24"/>
          <w:szCs w:val="24"/>
        </w:rPr>
        <w:t>‘llanish</w:t>
      </w:r>
      <w:r>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z w:val="24"/>
          <w:szCs w:val="24"/>
        </w:rPr>
        <w:t>maqs</w:t>
      </w:r>
      <w:r>
        <w:rPr>
          <w:rFonts w:ascii="Times New Roman" w:hAnsi="Times New Roman" w:cs="Times New Roman"/>
          <w:b/>
          <w:bCs/>
          <w:color w:val="000000"/>
          <w:spacing w:val="-3"/>
          <w:sz w:val="24"/>
          <w:szCs w:val="24"/>
        </w:rPr>
        <w:t>a</w:t>
      </w:r>
      <w:r>
        <w:rPr>
          <w:rFonts w:ascii="Times New Roman" w:hAnsi="Times New Roman" w:cs="Times New Roman"/>
          <w:b/>
          <w:bCs/>
          <w:color w:val="000000"/>
          <w:sz w:val="24"/>
          <w:szCs w:val="24"/>
        </w:rPr>
        <w:t>di</w:t>
      </w:r>
    </w:p>
    <w:p w:rsidR="005F2C75" w:rsidRDefault="005F2C75" w:rsidP="005F2C75">
      <w:pPr>
        <w:spacing w:before="140" w:line="323" w:lineRule="exact"/>
        <w:ind w:right="-2" w:firstLine="567"/>
        <w:jc w:val="both"/>
        <w:rPr>
          <w:rFonts w:ascii="Times New Roman" w:hAnsi="Times New Roman" w:cs="Times New Roman"/>
          <w:color w:val="010302"/>
        </w:rPr>
      </w:pPr>
      <w:r w:rsidRPr="005E7A4F">
        <w:rPr>
          <w:rFonts w:ascii="Times New Roman" w:hAnsi="Times New Roman" w:cs="Times New Roman"/>
          <w:color w:val="000000"/>
          <w:sz w:val="24"/>
          <w:szCs w:val="24"/>
        </w:rPr>
        <w:t>Mehnat gigiyenasi</w:t>
      </w:r>
      <w:r>
        <w:rPr>
          <w:rFonts w:ascii="Times New Roman" w:hAnsi="Times New Roman" w:cs="Times New Roman"/>
          <w:color w:val="000000"/>
          <w:sz w:val="24"/>
          <w:szCs w:val="24"/>
        </w:rPr>
        <w:t xml:space="preserve"> fanidan</w:t>
      </w:r>
      <w:r>
        <w:rPr>
          <w:rFonts w:ascii="Times New Roman" w:hAnsi="Times New Roman" w:cs="Times New Roman"/>
          <w:color w:val="000000"/>
          <w:spacing w:val="-20"/>
          <w:sz w:val="24"/>
          <w:szCs w:val="24"/>
        </w:rPr>
        <w:t xml:space="preserve"> </w:t>
      </w:r>
      <w:r>
        <w:rPr>
          <w:rFonts w:ascii="Times New Roman" w:hAnsi="Times New Roman" w:cs="Times New Roman"/>
          <w:color w:val="000000"/>
          <w:sz w:val="24"/>
          <w:szCs w:val="24"/>
        </w:rPr>
        <w:t>test</w:t>
      </w:r>
      <w:r>
        <w:rPr>
          <w:rFonts w:ascii="Times New Roman" w:hAnsi="Times New Roman" w:cs="Times New Roman"/>
          <w:color w:val="000000"/>
          <w:spacing w:val="-20"/>
          <w:sz w:val="24"/>
          <w:szCs w:val="24"/>
        </w:rPr>
        <w:t xml:space="preserve"> </w:t>
      </w:r>
      <w:r>
        <w:rPr>
          <w:rFonts w:ascii="Times New Roman" w:hAnsi="Times New Roman" w:cs="Times New Roman"/>
          <w:color w:val="000000"/>
          <w:sz w:val="24"/>
          <w:szCs w:val="24"/>
        </w:rPr>
        <w:t>topshiriqlari</w:t>
      </w:r>
      <w:r>
        <w:rPr>
          <w:rFonts w:ascii="Times New Roman" w:hAnsi="Times New Roman" w:cs="Times New Roman"/>
          <w:color w:val="000000"/>
          <w:spacing w:val="-20"/>
          <w:sz w:val="24"/>
          <w:szCs w:val="24"/>
        </w:rPr>
        <w:t xml:space="preserve"> </w:t>
      </w:r>
      <w:r>
        <w:rPr>
          <w:rFonts w:ascii="Times New Roman" w:hAnsi="Times New Roman" w:cs="Times New Roman"/>
          <w:color w:val="000000"/>
          <w:sz w:val="24"/>
          <w:szCs w:val="24"/>
        </w:rPr>
        <w:t>O‘zbekiston</w:t>
      </w:r>
      <w:r>
        <w:rPr>
          <w:rFonts w:ascii="Times New Roman" w:hAnsi="Times New Roman" w:cs="Times New Roman"/>
          <w:color w:val="000000"/>
          <w:spacing w:val="-20"/>
          <w:sz w:val="24"/>
          <w:szCs w:val="24"/>
        </w:rPr>
        <w:t xml:space="preserve"> </w:t>
      </w:r>
      <w:r>
        <w:rPr>
          <w:rFonts w:ascii="Times New Roman" w:hAnsi="Times New Roman" w:cs="Times New Roman"/>
          <w:color w:val="000000"/>
          <w:sz w:val="24"/>
          <w:szCs w:val="24"/>
        </w:rPr>
        <w:t>Respublikasi</w:t>
      </w:r>
      <w:r>
        <w:rPr>
          <w:rFonts w:ascii="Times New Roman" w:hAnsi="Times New Roman" w:cs="Times New Roman"/>
          <w:color w:val="000000"/>
          <w:spacing w:val="-20"/>
          <w:sz w:val="24"/>
          <w:szCs w:val="24"/>
        </w:rPr>
        <w:t xml:space="preserve"> </w:t>
      </w:r>
      <w:r>
        <w:rPr>
          <w:rFonts w:ascii="Times New Roman" w:hAnsi="Times New Roman" w:cs="Times New Roman"/>
          <w:color w:val="000000"/>
          <w:sz w:val="24"/>
          <w:szCs w:val="24"/>
        </w:rPr>
        <w:t>oliy</w:t>
      </w:r>
      <w:r>
        <w:rPr>
          <w:rFonts w:ascii="Times New Roman" w:hAnsi="Times New Roman" w:cs="Times New Roman"/>
          <w:color w:val="000000"/>
          <w:spacing w:val="-22"/>
          <w:sz w:val="24"/>
          <w:szCs w:val="24"/>
        </w:rPr>
        <w:t xml:space="preserve"> </w:t>
      </w:r>
      <w:r>
        <w:rPr>
          <w:rFonts w:ascii="Times New Roman" w:hAnsi="Times New Roman" w:cs="Times New Roman"/>
          <w:color w:val="000000"/>
          <w:sz w:val="24"/>
          <w:szCs w:val="24"/>
        </w:rPr>
        <w:t>ta’lim</w:t>
      </w:r>
      <w:r>
        <w:rPr>
          <w:rFonts w:ascii="Times New Roman" w:hAnsi="Times New Roman" w:cs="Times New Roman"/>
          <w:color w:val="000000"/>
          <w:spacing w:val="-20"/>
          <w:sz w:val="24"/>
          <w:szCs w:val="24"/>
        </w:rPr>
        <w:t xml:space="preserve"> </w:t>
      </w:r>
      <w:r>
        <w:rPr>
          <w:rFonts w:ascii="Times New Roman" w:hAnsi="Times New Roman" w:cs="Times New Roman"/>
          <w:color w:val="000000"/>
          <w:sz w:val="24"/>
          <w:szCs w:val="24"/>
        </w:rPr>
        <w:t>muassasalariga kirish test sinovlarida</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umumiy o‘rta va o‘rta maxsus ta’limning davlat ta’lim standartlari hamda mehnat</w:t>
      </w:r>
      <w:r w:rsidRPr="005E7A4F">
        <w:rPr>
          <w:rFonts w:ascii="Times New Roman" w:hAnsi="Times New Roman" w:cs="Times New Roman"/>
          <w:color w:val="000000"/>
          <w:sz w:val="24"/>
          <w:szCs w:val="24"/>
        </w:rPr>
        <w:t xml:space="preserve"> gigiyenasi</w:t>
      </w:r>
      <w:r>
        <w:rPr>
          <w:rFonts w:ascii="Times New Roman" w:hAnsi="Times New Roman" w:cs="Times New Roman"/>
          <w:color w:val="000000"/>
          <w:spacing w:val="-20"/>
          <w:sz w:val="24"/>
          <w:szCs w:val="24"/>
        </w:rPr>
        <w:t xml:space="preserve"> </w:t>
      </w:r>
      <w:r>
        <w:rPr>
          <w:rFonts w:ascii="Times New Roman" w:hAnsi="Times New Roman" w:cs="Times New Roman"/>
          <w:color w:val="000000"/>
          <w:sz w:val="24"/>
          <w:szCs w:val="24"/>
        </w:rPr>
        <w:t>faniga oid umumta’lim o‘quv dasturlarida o‘zlashtirilishi belgilangan bilim, ko‘nikma</w:t>
      </w:r>
      <w:r>
        <w:rPr>
          <w:rFonts w:ascii="Times New Roman" w:hAnsi="Times New Roman" w:cs="Times New Roman"/>
          <w:color w:val="000000"/>
          <w:spacing w:val="-3"/>
          <w:sz w:val="24"/>
          <w:szCs w:val="24"/>
        </w:rPr>
        <w:t>,</w:t>
      </w:r>
      <w:r>
        <w:rPr>
          <w:rFonts w:ascii="Times New Roman" w:hAnsi="Times New Roman" w:cs="Times New Roman"/>
          <w:color w:val="000000"/>
          <w:sz w:val="24"/>
          <w:szCs w:val="24"/>
        </w:rPr>
        <w:t xml:space="preserve"> malaka</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talablari</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asosida</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abituriyentlarning</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tayyorgarlik</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darajasini</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aniqlab</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berish</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 xml:space="preserve">uchun mo‘ljallangan. </w:t>
      </w:r>
    </w:p>
    <w:p w:rsidR="005F2C75" w:rsidRDefault="005F2C75" w:rsidP="005F2C75">
      <w:pPr>
        <w:ind w:right="-2" w:firstLine="567"/>
        <w:jc w:val="both"/>
        <w:rPr>
          <w:rFonts w:ascii="Times New Roman" w:hAnsi="Times New Roman" w:cs="Times New Roman"/>
          <w:b/>
          <w:bCs/>
          <w:color w:val="000000"/>
          <w:sz w:val="24"/>
          <w:szCs w:val="24"/>
        </w:rPr>
      </w:pPr>
    </w:p>
    <w:p w:rsidR="005F2C75" w:rsidRDefault="005F2C75" w:rsidP="005F2C75">
      <w:pPr>
        <w:spacing w:before="120" w:line="332" w:lineRule="exact"/>
        <w:ind w:right="-2" w:firstLine="567"/>
        <w:jc w:val="center"/>
        <w:rPr>
          <w:rFonts w:ascii="Times New Roman" w:hAnsi="Times New Roman" w:cs="Times New Roman"/>
          <w:color w:val="010302"/>
        </w:rPr>
      </w:pPr>
      <w:r>
        <w:rPr>
          <w:rFonts w:ascii="Times New Roman" w:hAnsi="Times New Roman" w:cs="Times New Roman"/>
          <w:b/>
          <w:bCs/>
          <w:color w:val="000000"/>
          <w:sz w:val="24"/>
          <w:szCs w:val="24"/>
        </w:rPr>
        <w:t>2. Test variantini shakllantirishda asos</w:t>
      </w:r>
      <w:r>
        <w:rPr>
          <w:rFonts w:ascii="Times New Roman" w:hAnsi="Times New Roman" w:cs="Times New Roman"/>
          <w:b/>
          <w:bCs/>
          <w:color w:val="000000"/>
          <w:spacing w:val="-3"/>
          <w:sz w:val="24"/>
          <w:szCs w:val="24"/>
        </w:rPr>
        <w:t xml:space="preserve"> </w:t>
      </w:r>
      <w:proofErr w:type="gramStart"/>
      <w:r>
        <w:rPr>
          <w:rFonts w:ascii="Times New Roman" w:hAnsi="Times New Roman" w:cs="Times New Roman"/>
          <w:b/>
          <w:bCs/>
          <w:color w:val="000000"/>
          <w:sz w:val="24"/>
          <w:szCs w:val="24"/>
        </w:rPr>
        <w:t>bo‘luv</w:t>
      </w:r>
      <w:r>
        <w:rPr>
          <w:rFonts w:ascii="Times New Roman" w:hAnsi="Times New Roman" w:cs="Times New Roman"/>
          <w:b/>
          <w:bCs/>
          <w:color w:val="000000"/>
          <w:spacing w:val="-4"/>
          <w:sz w:val="24"/>
          <w:szCs w:val="24"/>
        </w:rPr>
        <w:t>c</w:t>
      </w:r>
      <w:r>
        <w:rPr>
          <w:rFonts w:ascii="Times New Roman" w:hAnsi="Times New Roman" w:cs="Times New Roman"/>
          <w:b/>
          <w:bCs/>
          <w:color w:val="000000"/>
          <w:sz w:val="24"/>
          <w:szCs w:val="24"/>
        </w:rPr>
        <w:t>hi</w:t>
      </w:r>
      <w:proofErr w:type="gramEnd"/>
      <w:r>
        <w:rPr>
          <w:rFonts w:ascii="Times New Roman" w:hAnsi="Times New Roman" w:cs="Times New Roman"/>
          <w:b/>
          <w:bCs/>
          <w:color w:val="000000"/>
          <w:sz w:val="24"/>
          <w:szCs w:val="24"/>
        </w:rPr>
        <w:t xml:space="preserve"> me’yoriy hujjatlar:</w:t>
      </w:r>
    </w:p>
    <w:p w:rsidR="00B57BFA" w:rsidRPr="00B57BFA" w:rsidRDefault="005F2C75" w:rsidP="00B57BFA">
      <w:pPr>
        <w:tabs>
          <w:tab w:val="left" w:pos="0"/>
          <w:tab w:val="left" w:pos="851"/>
        </w:tabs>
        <w:spacing w:before="120" w:line="276" w:lineRule="auto"/>
        <w:ind w:right="-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Arial" w:hAnsi="Arial" w:cs="Arial"/>
          <w:color w:val="000000"/>
          <w:sz w:val="24"/>
          <w:szCs w:val="24"/>
        </w:rPr>
        <w:tab/>
      </w:r>
      <w:r w:rsidR="00B57BFA" w:rsidRPr="00B57BFA">
        <w:rPr>
          <w:rFonts w:ascii="Times New Roman" w:hAnsi="Times New Roman" w:cs="Times New Roman"/>
          <w:color w:val="000000"/>
          <w:sz w:val="24"/>
          <w:szCs w:val="24"/>
        </w:rPr>
        <w:t>O‘zbekiston Respublikasi Vazirlar Mahkamasining “Tibbiyot xodimlari malakasini oshirish va ularni qayta tayyorlash tizimini takomillashtirish to‘g‘risida”gi 2009 yil 18 dekabrdagi VMQ-319-son qarori bilan tasdiqlangan “Tibbiyot xodimlari malakasini oshirish va ularni qayta tayyorlash tartibi to‘g‘risida Nizom”;</w:t>
      </w:r>
    </w:p>
    <w:p w:rsidR="005F2C75" w:rsidRDefault="00B57BFA" w:rsidP="00B57BFA">
      <w:pPr>
        <w:tabs>
          <w:tab w:val="left" w:pos="0"/>
          <w:tab w:val="left" w:pos="851"/>
        </w:tabs>
        <w:spacing w:before="120" w:line="276" w:lineRule="auto"/>
        <w:ind w:right="-2" w:firstLine="567"/>
        <w:jc w:val="both"/>
        <w:rPr>
          <w:rFonts w:ascii="Times New Roman" w:hAnsi="Times New Roman" w:cs="Times New Roman"/>
          <w:color w:val="010302"/>
        </w:rPr>
      </w:pPr>
      <w:r w:rsidRPr="00B57BFA">
        <w:rPr>
          <w:rFonts w:ascii="Times New Roman" w:hAnsi="Times New Roman" w:cs="Times New Roman"/>
          <w:color w:val="000000"/>
          <w:sz w:val="24"/>
          <w:szCs w:val="24"/>
        </w:rPr>
        <w:t xml:space="preserve">– </w:t>
      </w:r>
      <w:r w:rsidRPr="00B57BFA">
        <w:rPr>
          <w:rFonts w:ascii="Times New Roman" w:hAnsi="Times New Roman" w:cs="Times New Roman"/>
          <w:color w:val="000000"/>
          <w:sz w:val="24"/>
          <w:szCs w:val="24"/>
        </w:rPr>
        <w:tab/>
        <w:t>O‘zbekiston Respublikasi Sog‘liqni saqlash vazirining “2023/2024 o‘quv yilida klinik ordinatura (rezidentura)ga qabul qilish to‘g‘risida”gi 2023 yil 26 iyuldagi 179-son buyrug‘i;</w:t>
      </w:r>
      <w:bookmarkStart w:id="0" w:name="_GoBack"/>
      <w:bookmarkEnd w:id="0"/>
      <w:r w:rsidR="005F2C75">
        <w:rPr>
          <w:rFonts w:ascii="Times New Roman" w:hAnsi="Times New Roman" w:cs="Times New Roman"/>
          <w:color w:val="000000"/>
          <w:sz w:val="24"/>
          <w:szCs w:val="24"/>
        </w:rPr>
        <w:t xml:space="preserve"> </w:t>
      </w:r>
    </w:p>
    <w:p w:rsidR="005F2C75" w:rsidRDefault="005F2C75" w:rsidP="005F2C75">
      <w:pPr>
        <w:tabs>
          <w:tab w:val="left" w:pos="0"/>
          <w:tab w:val="left" w:pos="851"/>
        </w:tabs>
        <w:spacing w:line="276" w:lineRule="auto"/>
        <w:ind w:right="-2" w:firstLine="567"/>
        <w:jc w:val="both"/>
        <w:rPr>
          <w:rFonts w:ascii="Times New Roman" w:hAnsi="Times New Roman" w:cs="Times New Roman"/>
          <w:color w:val="010302"/>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Arial" w:hAnsi="Arial" w:cs="Arial"/>
          <w:color w:val="000000"/>
          <w:sz w:val="24"/>
          <w:szCs w:val="24"/>
        </w:rPr>
        <w:tab/>
      </w:r>
      <w:r>
        <w:rPr>
          <w:rFonts w:ascii="Times New Roman" w:hAnsi="Times New Roman" w:cs="Times New Roman"/>
          <w:color w:val="000000"/>
          <w:sz w:val="24"/>
          <w:szCs w:val="24"/>
        </w:rPr>
        <w:t>Mehnat</w:t>
      </w:r>
      <w:r w:rsidRPr="005E7A4F">
        <w:rPr>
          <w:rFonts w:ascii="Times New Roman" w:hAnsi="Times New Roman" w:cs="Times New Roman"/>
          <w:color w:val="000000"/>
          <w:sz w:val="24"/>
          <w:szCs w:val="24"/>
        </w:rPr>
        <w:t xml:space="preserve"> gigiyenasi </w:t>
      </w:r>
      <w:r>
        <w:rPr>
          <w:rFonts w:ascii="Times New Roman" w:hAnsi="Times New Roman" w:cs="Times New Roman"/>
          <w:color w:val="000000"/>
          <w:sz w:val="24"/>
          <w:szCs w:val="24"/>
        </w:rPr>
        <w:t xml:space="preserve">faniga oid amaldagi davlat ta’lim standarti </w:t>
      </w:r>
      <w:proofErr w:type="gramStart"/>
      <w:r>
        <w:rPr>
          <w:rFonts w:ascii="Times New Roman" w:hAnsi="Times New Roman" w:cs="Times New Roman"/>
          <w:color w:val="000000"/>
          <w:sz w:val="24"/>
          <w:szCs w:val="24"/>
        </w:rPr>
        <w:t>va</w:t>
      </w:r>
      <w:proofErr w:type="gramEnd"/>
      <w:r>
        <w:rPr>
          <w:rFonts w:ascii="Times New Roman" w:hAnsi="Times New Roman" w:cs="Times New Roman"/>
          <w:color w:val="000000"/>
          <w:sz w:val="24"/>
          <w:szCs w:val="24"/>
        </w:rPr>
        <w:t xml:space="preserve"> o‘quv dasturlari. </w:t>
      </w:r>
    </w:p>
    <w:p w:rsidR="005F2C75" w:rsidRDefault="005F2C75" w:rsidP="005F2C75">
      <w:pPr>
        <w:ind w:right="-2" w:firstLine="567"/>
        <w:jc w:val="both"/>
        <w:rPr>
          <w:rFonts w:ascii="Times New Roman" w:hAnsi="Times New Roman" w:cs="Times New Roman"/>
          <w:b/>
          <w:bCs/>
          <w:color w:val="000000"/>
          <w:sz w:val="24"/>
          <w:szCs w:val="24"/>
        </w:rPr>
      </w:pPr>
    </w:p>
    <w:p w:rsidR="005F2C75" w:rsidRDefault="005F2C75" w:rsidP="005F2C75">
      <w:pPr>
        <w:spacing w:before="120" w:line="332" w:lineRule="exact"/>
        <w:ind w:right="-2" w:firstLine="567"/>
        <w:jc w:val="center"/>
        <w:rPr>
          <w:rFonts w:ascii="Times New Roman" w:hAnsi="Times New Roman" w:cs="Times New Roman"/>
          <w:color w:val="010302"/>
        </w:rPr>
      </w:pPr>
      <w:r>
        <w:rPr>
          <w:rFonts w:ascii="Times New Roman" w:hAnsi="Times New Roman" w:cs="Times New Roman"/>
          <w:b/>
          <w:bCs/>
          <w:color w:val="000000"/>
          <w:sz w:val="24"/>
          <w:szCs w:val="24"/>
        </w:rPr>
        <w:t>3. Mehnat</w:t>
      </w:r>
      <w:r w:rsidRPr="005E7A4F">
        <w:rPr>
          <w:rFonts w:ascii="Times New Roman" w:hAnsi="Times New Roman" w:cs="Times New Roman"/>
          <w:b/>
          <w:bCs/>
          <w:color w:val="000000"/>
          <w:sz w:val="24"/>
          <w:szCs w:val="24"/>
        </w:rPr>
        <w:t xml:space="preserve"> gigiyenasi</w:t>
      </w:r>
      <w:r>
        <w:rPr>
          <w:rFonts w:ascii="Times New Roman" w:hAnsi="Times New Roman" w:cs="Times New Roman"/>
          <w:b/>
          <w:bCs/>
          <w:color w:val="000000"/>
          <w:sz w:val="24"/>
          <w:szCs w:val="24"/>
        </w:rPr>
        <w:t xml:space="preserve"> fanidan shakllantiriladigan test variantining tarkibi</w:t>
      </w:r>
    </w:p>
    <w:p w:rsidR="005F2C75" w:rsidRDefault="005F2C75" w:rsidP="005F2C75">
      <w:pPr>
        <w:tabs>
          <w:tab w:val="left" w:pos="1747"/>
          <w:tab w:val="left" w:pos="2961"/>
          <w:tab w:val="left" w:pos="3945"/>
          <w:tab w:val="left" w:pos="5524"/>
          <w:tab w:val="left" w:pos="6160"/>
          <w:tab w:val="left" w:pos="7135"/>
          <w:tab w:val="left" w:pos="9201"/>
          <w:tab w:val="left" w:pos="9796"/>
        </w:tabs>
        <w:spacing w:before="224" w:line="317" w:lineRule="exact"/>
        <w:ind w:right="-2" w:firstLine="567"/>
        <w:jc w:val="both"/>
        <w:rPr>
          <w:rFonts w:ascii="Times New Roman" w:hAnsi="Times New Roman" w:cs="Times New Roman"/>
          <w:color w:val="010302"/>
        </w:rPr>
      </w:pPr>
      <w:r>
        <w:rPr>
          <w:rFonts w:ascii="Times New Roman" w:hAnsi="Times New Roman" w:cs="Times New Roman"/>
          <w:color w:val="000000"/>
          <w:sz w:val="24"/>
          <w:szCs w:val="24"/>
        </w:rPr>
        <w:t xml:space="preserve"> Mehnat</w:t>
      </w:r>
      <w:r w:rsidRPr="005E7A4F">
        <w:rPr>
          <w:rFonts w:ascii="Times New Roman" w:hAnsi="Times New Roman" w:cs="Times New Roman"/>
          <w:color w:val="000000"/>
          <w:sz w:val="24"/>
          <w:szCs w:val="24"/>
        </w:rPr>
        <w:t xml:space="preserve"> gigiyenasi</w:t>
      </w:r>
      <w:r>
        <w:rPr>
          <w:rFonts w:ascii="Times New Roman" w:hAnsi="Times New Roman" w:cs="Times New Roman"/>
          <w:color w:val="000000"/>
          <w:sz w:val="24"/>
          <w:szCs w:val="24"/>
        </w:rPr>
        <w:t xml:space="preserve"> fanidan mutaxassislik fani sifatida shakllantiriladigan test varianti abituriyentlarning nazariy bilimlarni o‘zlashtirish darajasi bilan birga mantiqiy fikrlashi, masala </w:t>
      </w:r>
      <w:proofErr w:type="gramStart"/>
      <w:r>
        <w:rPr>
          <w:rFonts w:ascii="Times New Roman" w:hAnsi="Times New Roman" w:cs="Times New Roman"/>
          <w:color w:val="000000"/>
          <w:sz w:val="24"/>
          <w:szCs w:val="24"/>
        </w:rPr>
        <w:t>va</w:t>
      </w:r>
      <w:proofErr w:type="gramEnd"/>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topshiriqlarni</w:t>
      </w:r>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bajara</w:t>
      </w:r>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olish</w:t>
      </w:r>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qobiliyati</w:t>
      </w:r>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va</w:t>
      </w:r>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ta’limning</w:t>
      </w:r>
      <w:r>
        <w:rPr>
          <w:rFonts w:ascii="Times New Roman" w:hAnsi="Times New Roman" w:cs="Times New Roman"/>
          <w:color w:val="000000"/>
          <w:spacing w:val="33"/>
          <w:sz w:val="24"/>
          <w:szCs w:val="24"/>
        </w:rPr>
        <w:t xml:space="preserve"> </w:t>
      </w:r>
      <w:r>
        <w:rPr>
          <w:rFonts w:ascii="Times New Roman" w:hAnsi="Times New Roman" w:cs="Times New Roman"/>
          <w:color w:val="000000"/>
          <w:sz w:val="24"/>
          <w:szCs w:val="24"/>
        </w:rPr>
        <w:t>keyingi</w:t>
      </w:r>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bosqichiga</w:t>
      </w:r>
      <w:r>
        <w:rPr>
          <w:rFonts w:ascii="Times New Roman" w:hAnsi="Times New Roman" w:cs="Times New Roman"/>
          <w:color w:val="000000"/>
          <w:spacing w:val="31"/>
          <w:sz w:val="24"/>
          <w:szCs w:val="24"/>
        </w:rPr>
        <w:t xml:space="preserve"> </w:t>
      </w:r>
      <w:r>
        <w:rPr>
          <w:rFonts w:ascii="Times New Roman" w:hAnsi="Times New Roman" w:cs="Times New Roman"/>
          <w:color w:val="000000"/>
          <w:sz w:val="24"/>
          <w:szCs w:val="24"/>
        </w:rPr>
        <w:t>tayyorgarligini baholaydigan,</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fanga</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oid</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kompetensiyalarni</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tekshirishga</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yo‘naltirilgan</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test</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topshiriqlaridan</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tarkib topadi.</w:t>
      </w:r>
      <w:r>
        <w:rPr>
          <w:rFonts w:ascii="Times New Roman" w:hAnsi="Times New Roman" w:cs="Times New Roman"/>
          <w:color w:val="000000"/>
          <w:spacing w:val="26"/>
          <w:sz w:val="24"/>
          <w:szCs w:val="24"/>
        </w:rPr>
        <w:t xml:space="preserve"> </w:t>
      </w:r>
      <w:r>
        <w:rPr>
          <w:rFonts w:ascii="Times New Roman" w:hAnsi="Times New Roman" w:cs="Times New Roman"/>
          <w:color w:val="000000"/>
          <w:sz w:val="24"/>
          <w:szCs w:val="24"/>
        </w:rPr>
        <w:t>Test</w:t>
      </w:r>
      <w:r>
        <w:rPr>
          <w:rFonts w:ascii="Times New Roman" w:hAnsi="Times New Roman" w:cs="Times New Roman"/>
          <w:color w:val="000000"/>
          <w:spacing w:val="24"/>
          <w:sz w:val="24"/>
          <w:szCs w:val="24"/>
        </w:rPr>
        <w:t xml:space="preserve"> </w:t>
      </w:r>
      <w:r>
        <w:rPr>
          <w:rFonts w:ascii="Times New Roman" w:hAnsi="Times New Roman" w:cs="Times New Roman"/>
          <w:color w:val="000000"/>
          <w:sz w:val="24"/>
          <w:szCs w:val="24"/>
        </w:rPr>
        <w:t>topshiriqlarining</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soni</w:t>
      </w:r>
      <w:r>
        <w:rPr>
          <w:rFonts w:ascii="Times New Roman" w:hAnsi="Times New Roman" w:cs="Times New Roman"/>
          <w:color w:val="000000"/>
          <w:spacing w:val="24"/>
          <w:sz w:val="24"/>
          <w:szCs w:val="24"/>
        </w:rPr>
        <w:t xml:space="preserve"> </w:t>
      </w:r>
      <w:r>
        <w:rPr>
          <w:rFonts w:ascii="Times New Roman" w:hAnsi="Times New Roman" w:cs="Times New Roman"/>
          <w:color w:val="000000"/>
          <w:sz w:val="24"/>
          <w:szCs w:val="24"/>
        </w:rPr>
        <w:t>hamda</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baholash</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mezonlari</w:t>
      </w:r>
      <w:r>
        <w:rPr>
          <w:rFonts w:ascii="Times New Roman" w:hAnsi="Times New Roman" w:cs="Times New Roman"/>
          <w:color w:val="000000"/>
          <w:spacing w:val="26"/>
          <w:sz w:val="24"/>
          <w:szCs w:val="24"/>
        </w:rPr>
        <w:t xml:space="preserve"> </w:t>
      </w:r>
      <w:r>
        <w:rPr>
          <w:rFonts w:ascii="Times New Roman" w:hAnsi="Times New Roman" w:cs="Times New Roman"/>
          <w:color w:val="000000"/>
          <w:sz w:val="24"/>
          <w:szCs w:val="24"/>
        </w:rPr>
        <w:t>O‘zbekiston</w:t>
      </w:r>
      <w:r>
        <w:rPr>
          <w:rFonts w:ascii="Times New Roman" w:hAnsi="Times New Roman" w:cs="Times New Roman"/>
          <w:color w:val="000000"/>
          <w:spacing w:val="24"/>
          <w:sz w:val="24"/>
          <w:szCs w:val="24"/>
        </w:rPr>
        <w:t xml:space="preserve"> </w:t>
      </w:r>
      <w:r>
        <w:rPr>
          <w:rFonts w:ascii="Times New Roman" w:hAnsi="Times New Roman" w:cs="Times New Roman"/>
          <w:color w:val="000000"/>
          <w:sz w:val="24"/>
          <w:szCs w:val="24"/>
        </w:rPr>
        <w:t>Respublikasi</w:t>
      </w:r>
      <w:r>
        <w:rPr>
          <w:rFonts w:ascii="Times New Roman" w:hAnsi="Times New Roman" w:cs="Times New Roman"/>
          <w:color w:val="000000"/>
          <w:spacing w:val="24"/>
          <w:sz w:val="24"/>
          <w:szCs w:val="24"/>
        </w:rPr>
        <w:t xml:space="preserve"> </w:t>
      </w:r>
      <w:r>
        <w:rPr>
          <w:rFonts w:ascii="Times New Roman" w:hAnsi="Times New Roman" w:cs="Times New Roman"/>
          <w:color w:val="000000"/>
          <w:sz w:val="24"/>
          <w:szCs w:val="24"/>
        </w:rPr>
        <w:t xml:space="preserve">ta’lim muassasalariga o‘qishga qabul qilish </w:t>
      </w:r>
      <w:proofErr w:type="gramStart"/>
      <w:r>
        <w:rPr>
          <w:rFonts w:ascii="Times New Roman" w:hAnsi="Times New Roman" w:cs="Times New Roman"/>
          <w:color w:val="000000"/>
          <w:sz w:val="24"/>
          <w:szCs w:val="24"/>
        </w:rPr>
        <w:t>bo‘yicha</w:t>
      </w:r>
      <w:proofErr w:type="gramEnd"/>
      <w:r>
        <w:rPr>
          <w:rFonts w:ascii="Times New Roman" w:hAnsi="Times New Roman" w:cs="Times New Roman"/>
          <w:color w:val="000000"/>
          <w:sz w:val="24"/>
          <w:szCs w:val="24"/>
        </w:rPr>
        <w:t xml:space="preserve"> Davlat komissiyasi tomonidan tasdiqlanadi. </w:t>
      </w:r>
    </w:p>
    <w:p w:rsidR="005F2C75" w:rsidRDefault="005F2C75" w:rsidP="005F2C75">
      <w:pPr>
        <w:spacing w:line="332" w:lineRule="exact"/>
        <w:ind w:right="-2" w:firstLine="567"/>
        <w:jc w:val="both"/>
        <w:rPr>
          <w:rFonts w:ascii="Times New Roman" w:hAnsi="Times New Roman" w:cs="Times New Roman"/>
          <w:b/>
          <w:bCs/>
          <w:color w:val="000000"/>
          <w:sz w:val="24"/>
          <w:szCs w:val="24"/>
        </w:rPr>
      </w:pPr>
    </w:p>
    <w:p w:rsidR="005F2C75" w:rsidRDefault="005F2C75" w:rsidP="005F2C75">
      <w:pPr>
        <w:spacing w:line="332" w:lineRule="exact"/>
        <w:ind w:right="-2" w:firstLine="56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 Test topshiriqlari yordamida tekshiriladigan fan mazmuni tarkibi</w:t>
      </w:r>
    </w:p>
    <w:p w:rsidR="00474AFD" w:rsidRDefault="00474AFD" w:rsidP="005F2C75">
      <w:pPr>
        <w:spacing w:line="332" w:lineRule="exact"/>
        <w:ind w:right="-2" w:firstLine="567"/>
        <w:jc w:val="center"/>
        <w:rPr>
          <w:rFonts w:ascii="Times New Roman" w:hAnsi="Times New Roman" w:cs="Times New Roman"/>
          <w:b/>
          <w:bCs/>
          <w:color w:val="000000"/>
          <w:sz w:val="24"/>
          <w:szCs w:val="24"/>
        </w:rPr>
      </w:pPr>
    </w:p>
    <w:tbl>
      <w:tblPr>
        <w:tblStyle w:val="a3"/>
        <w:tblW w:w="9351" w:type="dxa"/>
        <w:tblLook w:val="04A0" w:firstRow="1" w:lastRow="0" w:firstColumn="1" w:lastColumn="0" w:noHBand="0" w:noVBand="1"/>
      </w:tblPr>
      <w:tblGrid>
        <w:gridCol w:w="988"/>
        <w:gridCol w:w="8363"/>
      </w:tblGrid>
      <w:tr w:rsidR="00474AFD" w:rsidRPr="00342D3B" w:rsidTr="00474AFD">
        <w:tc>
          <w:tcPr>
            <w:tcW w:w="988" w:type="dxa"/>
          </w:tcPr>
          <w:p w:rsidR="00474AFD" w:rsidRPr="00342D3B" w:rsidRDefault="00474AFD" w:rsidP="00474AFD">
            <w:pPr>
              <w:spacing w:line="276" w:lineRule="auto"/>
              <w:ind w:right="-2"/>
              <w:jc w:val="center"/>
              <w:rPr>
                <w:rFonts w:ascii="Times New Roman" w:hAnsi="Times New Roman" w:cs="Times New Roman"/>
                <w:b/>
                <w:color w:val="010302"/>
                <w:sz w:val="24"/>
                <w:szCs w:val="24"/>
              </w:rPr>
            </w:pPr>
            <w:r w:rsidRPr="00342D3B">
              <w:rPr>
                <w:rFonts w:ascii="Times New Roman" w:hAnsi="Times New Roman" w:cs="Times New Roman"/>
                <w:b/>
                <w:color w:val="010302"/>
                <w:sz w:val="24"/>
                <w:szCs w:val="24"/>
              </w:rPr>
              <w:t>Kod</w:t>
            </w:r>
          </w:p>
        </w:tc>
        <w:tc>
          <w:tcPr>
            <w:tcW w:w="8363" w:type="dxa"/>
          </w:tcPr>
          <w:p w:rsidR="00474AFD" w:rsidRPr="00342D3B" w:rsidRDefault="00474AFD" w:rsidP="00474AF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b/>
                <w:bCs/>
                <w:color w:val="000000"/>
                <w:position w:val="-1"/>
                <w:sz w:val="24"/>
                <w:szCs w:val="24"/>
              </w:rPr>
              <w:t>Tekshiriladigan fan</w:t>
            </w:r>
            <w:r w:rsidRPr="00342D3B">
              <w:rPr>
                <w:rFonts w:ascii="Times New Roman" w:hAnsi="Times New Roman" w:cs="Times New Roman"/>
                <w:b/>
                <w:bCs/>
                <w:color w:val="000000"/>
                <w:spacing w:val="-3"/>
                <w:position w:val="-1"/>
                <w:sz w:val="24"/>
                <w:szCs w:val="24"/>
              </w:rPr>
              <w:t xml:space="preserve"> </w:t>
            </w:r>
            <w:r w:rsidRPr="00342D3B">
              <w:rPr>
                <w:rFonts w:ascii="Times New Roman" w:hAnsi="Times New Roman" w:cs="Times New Roman"/>
                <w:b/>
                <w:bCs/>
                <w:color w:val="000000"/>
                <w:position w:val="-1"/>
                <w:sz w:val="24"/>
                <w:szCs w:val="24"/>
              </w:rPr>
              <w:t>m</w:t>
            </w:r>
            <w:r w:rsidRPr="00342D3B">
              <w:rPr>
                <w:rFonts w:ascii="Times New Roman" w:hAnsi="Times New Roman" w:cs="Times New Roman"/>
                <w:b/>
                <w:bCs/>
                <w:color w:val="000000"/>
                <w:spacing w:val="-3"/>
                <w:position w:val="-1"/>
                <w:sz w:val="24"/>
                <w:szCs w:val="24"/>
              </w:rPr>
              <w:t>a</w:t>
            </w:r>
            <w:r w:rsidRPr="00342D3B">
              <w:rPr>
                <w:rFonts w:ascii="Times New Roman" w:hAnsi="Times New Roman" w:cs="Times New Roman"/>
                <w:b/>
                <w:bCs/>
                <w:color w:val="000000"/>
                <w:position w:val="-1"/>
                <w:sz w:val="24"/>
                <w:szCs w:val="24"/>
              </w:rPr>
              <w:t>zmuni tarkibi</w:t>
            </w:r>
          </w:p>
        </w:tc>
      </w:tr>
      <w:tr w:rsidR="00474AFD" w:rsidRPr="00342D3B" w:rsidTr="00514F16">
        <w:tc>
          <w:tcPr>
            <w:tcW w:w="988" w:type="dxa"/>
            <w:vAlign w:val="center"/>
          </w:tcPr>
          <w:p w:rsidR="00474AFD" w:rsidRPr="00342D3B" w:rsidRDefault="00474AFD" w:rsidP="00514F16">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1.1</w:t>
            </w:r>
          </w:p>
        </w:tc>
        <w:tc>
          <w:tcPr>
            <w:tcW w:w="8363" w:type="dxa"/>
          </w:tcPr>
          <w:p w:rsidR="00514F16" w:rsidRPr="00342D3B" w:rsidRDefault="00514F16" w:rsidP="00514F16">
            <w:pPr>
              <w:ind w:left="2956"/>
              <w:rPr>
                <w:rFonts w:ascii="Times New Roman" w:hAnsi="Times New Roman" w:cs="Times New Roman"/>
                <w:color w:val="010302"/>
                <w:sz w:val="24"/>
                <w:szCs w:val="24"/>
              </w:rPr>
            </w:pPr>
            <w:r w:rsidRPr="00342D3B">
              <w:rPr>
                <w:rFonts w:ascii="Times New Roman" w:hAnsi="Times New Roman" w:cs="Times New Roman"/>
                <w:b/>
                <w:i/>
                <w:noProof/>
                <w:sz w:val="24"/>
                <w:szCs w:val="24"/>
                <w:lang w:val="en-AU" w:eastAsia="ru-RU"/>
              </w:rPr>
              <w:t>Mehnat gigiyenasi</w:t>
            </w:r>
            <w:r w:rsidRPr="00342D3B">
              <w:rPr>
                <w:rFonts w:ascii="Times New Roman" w:hAnsi="Times New Roman" w:cs="Times New Roman"/>
                <w:b/>
                <w:bCs/>
                <w:i/>
                <w:iCs/>
                <w:color w:val="000000"/>
                <w:sz w:val="24"/>
                <w:szCs w:val="24"/>
              </w:rPr>
              <w:t xml:space="preserve"> fan sifatida</w:t>
            </w:r>
            <w:r w:rsidRPr="00342D3B">
              <w:rPr>
                <w:rFonts w:ascii="Times New Roman" w:hAnsi="Times New Roman" w:cs="Times New Roman"/>
                <w:b/>
                <w:bCs/>
                <w:i/>
                <w:iCs/>
                <w:color w:val="000000"/>
                <w:spacing w:val="-3"/>
                <w:sz w:val="24"/>
                <w:szCs w:val="24"/>
              </w:rPr>
              <w:t xml:space="preserve"> </w:t>
            </w:r>
          </w:p>
          <w:p w:rsidR="00474AFD" w:rsidRPr="00342D3B" w:rsidRDefault="00474AFD" w:rsidP="00FB5681">
            <w:pPr>
              <w:spacing w:line="276" w:lineRule="auto"/>
              <w:ind w:right="-2"/>
              <w:jc w:val="both"/>
              <w:rPr>
                <w:rFonts w:ascii="Times New Roman" w:hAnsi="Times New Roman" w:cs="Times New Roman"/>
                <w:color w:val="010302"/>
                <w:sz w:val="24"/>
                <w:szCs w:val="24"/>
                <w:lang w:val="ru-RU"/>
              </w:rPr>
            </w:pPr>
            <w:r w:rsidRPr="00342D3B">
              <w:rPr>
                <w:rFonts w:ascii="Times New Roman" w:hAnsi="Times New Roman" w:cs="Times New Roman"/>
                <w:color w:val="000000"/>
                <w:sz w:val="24"/>
                <w:szCs w:val="24"/>
              </w:rPr>
              <w:t>Mehnat gigiyenasi fanning</w:t>
            </w:r>
            <w:r w:rsidRPr="00342D3B">
              <w:rPr>
                <w:rFonts w:ascii="Times New Roman" w:hAnsi="Times New Roman" w:cs="Times New Roman"/>
                <w:color w:val="000000"/>
                <w:spacing w:val="33"/>
                <w:sz w:val="24"/>
                <w:szCs w:val="24"/>
              </w:rPr>
              <w:t xml:space="preserve"> </w:t>
            </w:r>
            <w:r w:rsidRPr="00342D3B">
              <w:rPr>
                <w:rFonts w:ascii="Times New Roman" w:hAnsi="Times New Roman" w:cs="Times New Roman"/>
                <w:color w:val="000000"/>
                <w:sz w:val="24"/>
                <w:szCs w:val="24"/>
              </w:rPr>
              <w:t>ilmiy-tadqiqot</w:t>
            </w:r>
            <w:r w:rsidRPr="00342D3B">
              <w:rPr>
                <w:rFonts w:ascii="Times New Roman" w:hAnsi="Times New Roman" w:cs="Times New Roman"/>
                <w:color w:val="000000"/>
                <w:spacing w:val="33"/>
                <w:sz w:val="24"/>
                <w:szCs w:val="24"/>
              </w:rPr>
              <w:t xml:space="preserve"> </w:t>
            </w:r>
            <w:r w:rsidRPr="00342D3B">
              <w:rPr>
                <w:rFonts w:ascii="Times New Roman" w:hAnsi="Times New Roman" w:cs="Times New Roman"/>
                <w:color w:val="000000"/>
                <w:sz w:val="24"/>
                <w:szCs w:val="24"/>
              </w:rPr>
              <w:t>metodlari.</w:t>
            </w:r>
            <w:r w:rsidRPr="00342D3B">
              <w:rPr>
                <w:rFonts w:ascii="Times New Roman" w:hAnsi="Times New Roman" w:cs="Times New Roman"/>
                <w:color w:val="000000"/>
                <w:spacing w:val="33"/>
                <w:sz w:val="24"/>
                <w:szCs w:val="24"/>
              </w:rPr>
              <w:t xml:space="preserve"> </w:t>
            </w:r>
            <w:r w:rsidRPr="00342D3B">
              <w:rPr>
                <w:rFonts w:ascii="Times New Roman" w:hAnsi="Times New Roman" w:cs="Times New Roman"/>
                <w:color w:val="000000"/>
                <w:sz w:val="24"/>
                <w:szCs w:val="24"/>
              </w:rPr>
              <w:t>Mehnat gigiyenasi fanining rivojlanish tarixi. Olimlarning mehnat gigiyenasi fani rivojiga qo‘shgan hissalari</w:t>
            </w:r>
            <w:r w:rsidR="007D390A" w:rsidRPr="00342D3B">
              <w:rPr>
                <w:rFonts w:ascii="Times New Roman" w:hAnsi="Times New Roman" w:cs="Times New Roman"/>
                <w:color w:val="000000"/>
                <w:sz w:val="24"/>
                <w:szCs w:val="24"/>
                <w:lang w:val="ru-RU"/>
              </w:rPr>
              <w:t>.</w:t>
            </w:r>
          </w:p>
        </w:tc>
      </w:tr>
      <w:tr w:rsidR="00474AFD" w:rsidRPr="00342D3B" w:rsidTr="00514F16">
        <w:tc>
          <w:tcPr>
            <w:tcW w:w="988" w:type="dxa"/>
            <w:vAlign w:val="center"/>
          </w:tcPr>
          <w:p w:rsidR="00474AFD" w:rsidRPr="00342D3B" w:rsidRDefault="00474AFD" w:rsidP="00514F16">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1.2</w:t>
            </w:r>
          </w:p>
        </w:tc>
        <w:tc>
          <w:tcPr>
            <w:tcW w:w="8363" w:type="dxa"/>
          </w:tcPr>
          <w:p w:rsidR="00474AFD" w:rsidRPr="00342D3B" w:rsidRDefault="00474AFD" w:rsidP="00732AF7">
            <w:pPr>
              <w:spacing w:line="276" w:lineRule="auto"/>
              <w:ind w:left="1830"/>
              <w:rPr>
                <w:rFonts w:ascii="Times New Roman" w:hAnsi="Times New Roman" w:cs="Times New Roman"/>
                <w:color w:val="010302"/>
                <w:sz w:val="24"/>
                <w:szCs w:val="24"/>
              </w:rPr>
            </w:pPr>
            <w:r w:rsidRPr="00342D3B">
              <w:rPr>
                <w:rFonts w:ascii="Times New Roman" w:hAnsi="Times New Roman" w:cs="Times New Roman"/>
                <w:b/>
                <w:i/>
                <w:noProof/>
                <w:sz w:val="24"/>
                <w:szCs w:val="24"/>
                <w:lang w:val="en-AU" w:eastAsia="ru-RU"/>
              </w:rPr>
              <w:t>Mehnat gigiyenasi</w:t>
            </w:r>
            <w:r w:rsidRPr="00342D3B">
              <w:rPr>
                <w:rFonts w:ascii="Times New Roman" w:hAnsi="Times New Roman" w:cs="Times New Roman"/>
                <w:noProof/>
                <w:sz w:val="24"/>
                <w:szCs w:val="24"/>
                <w:lang w:val="en-AU" w:eastAsia="ru-RU"/>
              </w:rPr>
              <w:t xml:space="preserve"> </w:t>
            </w:r>
            <w:r w:rsidRPr="00342D3B">
              <w:rPr>
                <w:rFonts w:ascii="Times New Roman" w:hAnsi="Times New Roman" w:cs="Times New Roman"/>
                <w:b/>
                <w:bCs/>
                <w:i/>
                <w:iCs/>
                <w:color w:val="000000"/>
                <w:sz w:val="24"/>
                <w:szCs w:val="24"/>
              </w:rPr>
              <w:t>haqid</w:t>
            </w:r>
            <w:r w:rsidRPr="00342D3B">
              <w:rPr>
                <w:rFonts w:ascii="Times New Roman" w:hAnsi="Times New Roman" w:cs="Times New Roman"/>
                <w:b/>
                <w:bCs/>
                <w:i/>
                <w:iCs/>
                <w:color w:val="000000"/>
                <w:spacing w:val="-3"/>
                <w:sz w:val="24"/>
                <w:szCs w:val="24"/>
              </w:rPr>
              <w:t>a</w:t>
            </w:r>
            <w:r w:rsidRPr="00342D3B">
              <w:rPr>
                <w:rFonts w:ascii="Times New Roman" w:hAnsi="Times New Roman" w:cs="Times New Roman"/>
                <w:b/>
                <w:bCs/>
                <w:i/>
                <w:iCs/>
                <w:color w:val="000000"/>
                <w:sz w:val="24"/>
                <w:szCs w:val="24"/>
              </w:rPr>
              <w:t xml:space="preserve"> umumiy tushunch</w:t>
            </w:r>
            <w:r w:rsidRPr="00342D3B">
              <w:rPr>
                <w:rFonts w:ascii="Times New Roman" w:hAnsi="Times New Roman" w:cs="Times New Roman"/>
                <w:b/>
                <w:bCs/>
                <w:i/>
                <w:iCs/>
                <w:color w:val="000000"/>
                <w:spacing w:val="-3"/>
                <w:sz w:val="24"/>
                <w:szCs w:val="24"/>
              </w:rPr>
              <w:t>a</w:t>
            </w:r>
            <w:r w:rsidRPr="00342D3B">
              <w:rPr>
                <w:rFonts w:ascii="Times New Roman" w:hAnsi="Times New Roman" w:cs="Times New Roman"/>
                <w:b/>
                <w:bCs/>
                <w:i/>
                <w:iCs/>
                <w:color w:val="000000"/>
                <w:sz w:val="24"/>
                <w:szCs w:val="24"/>
              </w:rPr>
              <w:t xml:space="preserve"> </w:t>
            </w:r>
          </w:p>
          <w:p w:rsidR="00474AFD" w:rsidRPr="00342D3B" w:rsidRDefault="00474AFD" w:rsidP="00FB5681">
            <w:pPr>
              <w:framePr w:wrap="around" w:vAnchor="text" w:hAnchor="page" w:x="1701" w:y="-270"/>
              <w:spacing w:line="276" w:lineRule="auto"/>
              <w:ind w:left="33" w:right="34"/>
              <w:suppressOverlap/>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Ish</w:t>
            </w:r>
            <w:r w:rsidR="00514F16"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joyi. Mehnat sharoitlari.</w:t>
            </w:r>
            <w:r w:rsidR="00514F16"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Ishlab</w:t>
            </w:r>
            <w:r w:rsidR="00514F16"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chiqarishda</w:t>
            </w:r>
            <w:r w:rsidR="00514F16"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zararli</w:t>
            </w:r>
            <w:r w:rsidR="00514F16"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va</w:t>
            </w:r>
            <w:r w:rsidR="00514F16"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xavfli</w:t>
            </w:r>
            <w:r w:rsidR="00514F16"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omillar.</w:t>
            </w:r>
            <w:r w:rsidR="00514F16"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Mehnat</w:t>
            </w:r>
            <w:r w:rsidR="00732AF7"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sharoitlarining sinfi. Ishlab chiqarish omillarni gigiyenik me’yorlash prinsiplari. Ishlab chiqarishda zararli va havfli omillarga gigiyenik baho berishda bosqichlari va rasmiylashtiriladigan xujjatlar. Zararli va xavfli omillarni salbiy ta’sirini oldini olish chora tadbirlarni asosiy yo‘nalishlari, usullari va vositalari.</w:t>
            </w:r>
          </w:p>
        </w:tc>
      </w:tr>
      <w:tr w:rsidR="00474AFD" w:rsidRPr="00342D3B" w:rsidTr="00514F16">
        <w:tc>
          <w:tcPr>
            <w:tcW w:w="988" w:type="dxa"/>
            <w:vAlign w:val="center"/>
          </w:tcPr>
          <w:p w:rsidR="00474AFD" w:rsidRPr="00342D3B" w:rsidRDefault="00FD1CA8" w:rsidP="00514F16">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lastRenderedPageBreak/>
              <w:t>1.3</w:t>
            </w:r>
          </w:p>
        </w:tc>
        <w:tc>
          <w:tcPr>
            <w:tcW w:w="8363" w:type="dxa"/>
          </w:tcPr>
          <w:p w:rsidR="00A561EB" w:rsidRPr="00342D3B" w:rsidRDefault="00A561EB" w:rsidP="00A561EB">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I</w:t>
            </w:r>
            <w:r w:rsidR="00B22F25" w:rsidRPr="00342D3B">
              <w:rPr>
                <w:rFonts w:ascii="Times New Roman" w:hAnsi="Times New Roman" w:cs="Times New Roman"/>
                <w:b/>
                <w:i/>
                <w:color w:val="010302"/>
                <w:sz w:val="24"/>
                <w:szCs w:val="24"/>
              </w:rPr>
              <w:t>shlab chiqarishda charchash</w:t>
            </w:r>
          </w:p>
          <w:p w:rsidR="00474AFD" w:rsidRPr="00342D3B" w:rsidRDefault="00A561EB" w:rsidP="00A561EB">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Charchash, charchash</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diagnostikasi, ob’ektiv</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va</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sub’ektiv belgilari.</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Charchashni</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namoyor bo‘lish</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belgilari.</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Charchash profilaktikasi va</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uni oldini</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olishda</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dinamik</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steriotip.</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Mehnat</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va</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dam</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olishni</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to‘g‘ri</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tashkil</w:t>
            </w:r>
            <w:r w:rsidR="005A18EC" w:rsidRPr="00342D3B">
              <w:rPr>
                <w:rFonts w:ascii="Times New Roman" w:hAnsi="Times New Roman" w:cs="Times New Roman"/>
                <w:color w:val="010302"/>
                <w:sz w:val="24"/>
                <w:szCs w:val="24"/>
              </w:rPr>
              <w:t xml:space="preserve"> </w:t>
            </w:r>
            <w:r w:rsidRPr="00342D3B">
              <w:rPr>
                <w:rFonts w:ascii="Times New Roman" w:hAnsi="Times New Roman" w:cs="Times New Roman"/>
                <w:color w:val="010302"/>
                <w:sz w:val="24"/>
                <w:szCs w:val="24"/>
              </w:rPr>
              <w:t>qilishni ahamiyati.</w:t>
            </w:r>
          </w:p>
        </w:tc>
      </w:tr>
      <w:tr w:rsidR="00FD1CA8" w:rsidRPr="00342D3B" w:rsidTr="00514F16">
        <w:tc>
          <w:tcPr>
            <w:tcW w:w="988" w:type="dxa"/>
            <w:vAlign w:val="center"/>
          </w:tcPr>
          <w:p w:rsidR="00FD1CA8" w:rsidRPr="00342D3B" w:rsidRDefault="00FD1CA8" w:rsidP="00514F16">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1.4</w:t>
            </w:r>
          </w:p>
        </w:tc>
        <w:tc>
          <w:tcPr>
            <w:tcW w:w="8363" w:type="dxa"/>
          </w:tcPr>
          <w:p w:rsidR="00B8325F" w:rsidRPr="00B8325F" w:rsidRDefault="00B8325F" w:rsidP="00B8325F">
            <w:pPr>
              <w:spacing w:line="276" w:lineRule="auto"/>
              <w:ind w:right="-2"/>
              <w:jc w:val="center"/>
              <w:rPr>
                <w:rFonts w:ascii="Times New Roman" w:hAnsi="Times New Roman" w:cs="Times New Roman"/>
                <w:b/>
                <w:i/>
                <w:color w:val="010302"/>
                <w:sz w:val="24"/>
                <w:szCs w:val="24"/>
              </w:rPr>
            </w:pPr>
            <w:r w:rsidRPr="00B8325F">
              <w:rPr>
                <w:rFonts w:ascii="Times New Roman" w:hAnsi="Times New Roman" w:cs="Times New Roman"/>
                <w:b/>
                <w:i/>
                <w:color w:val="010302"/>
                <w:sz w:val="24"/>
                <w:szCs w:val="24"/>
              </w:rPr>
              <w:t>Ishlab</w:t>
            </w:r>
            <w:r>
              <w:rPr>
                <w:rFonts w:ascii="Times New Roman" w:hAnsi="Times New Roman" w:cs="Times New Roman"/>
                <w:b/>
                <w:i/>
                <w:color w:val="010302"/>
                <w:sz w:val="24"/>
                <w:szCs w:val="24"/>
              </w:rPr>
              <w:t xml:space="preserve"> </w:t>
            </w:r>
            <w:r w:rsidRPr="00B8325F">
              <w:rPr>
                <w:rFonts w:ascii="Times New Roman" w:hAnsi="Times New Roman" w:cs="Times New Roman"/>
                <w:b/>
                <w:i/>
                <w:color w:val="010302"/>
                <w:sz w:val="24"/>
                <w:szCs w:val="24"/>
              </w:rPr>
              <w:t>chiq</w:t>
            </w:r>
            <w:r>
              <w:rPr>
                <w:rFonts w:ascii="Times New Roman" w:hAnsi="Times New Roman" w:cs="Times New Roman"/>
                <w:b/>
                <w:i/>
                <w:color w:val="010302"/>
                <w:sz w:val="24"/>
                <w:szCs w:val="24"/>
              </w:rPr>
              <w:t>arishda mikroiqlim sharoiti</w:t>
            </w:r>
          </w:p>
          <w:p w:rsidR="00FD1CA8" w:rsidRPr="00342D3B" w:rsidRDefault="00B8325F" w:rsidP="006E06C4">
            <w:pPr>
              <w:spacing w:line="276" w:lineRule="auto"/>
              <w:ind w:right="-2"/>
              <w:jc w:val="both"/>
              <w:rPr>
                <w:rFonts w:ascii="Times New Roman" w:hAnsi="Times New Roman" w:cs="Times New Roman"/>
                <w:color w:val="010302"/>
                <w:sz w:val="24"/>
                <w:szCs w:val="24"/>
              </w:rPr>
            </w:pPr>
            <w:r w:rsidRPr="00B8325F">
              <w:rPr>
                <w:rFonts w:ascii="Times New Roman" w:hAnsi="Times New Roman" w:cs="Times New Roman"/>
                <w:color w:val="010302"/>
                <w:sz w:val="24"/>
                <w:szCs w:val="24"/>
              </w:rPr>
              <w:t>Ishlovchilarni organizmiga noqulay mikroiqlim sharoitini ta’siri.</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Ishlab</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chiqarishda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mikroiqlim</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tushunchasi</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uning</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turlari.</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Asosiy</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ko‘rsatgichlar</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tasnifi,</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baholash</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usullari.</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Asosiy mikroiqlim</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ko‘rsatkichlarini</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inson</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organizmiga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uning</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faoliyatiga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biologik ta’siri.</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Adaptatsiya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akklimatizatsiya.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Noqulay</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mikroiqlim</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sharoitida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ishchilarda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kasallanish</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Mikroiqliminig</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gigi</w:t>
            </w:r>
            <w:r w:rsidR="006E06C4">
              <w:rPr>
                <w:rFonts w:ascii="Times New Roman" w:hAnsi="Times New Roman" w:cs="Times New Roman"/>
                <w:color w:val="010302"/>
                <w:sz w:val="24"/>
                <w:szCs w:val="24"/>
              </w:rPr>
              <w:t>y</w:t>
            </w:r>
            <w:r w:rsidRPr="00B8325F">
              <w:rPr>
                <w:rFonts w:ascii="Times New Roman" w:hAnsi="Times New Roman" w:cs="Times New Roman"/>
                <w:color w:val="010302"/>
                <w:sz w:val="24"/>
                <w:szCs w:val="24"/>
              </w:rPr>
              <w:t>enik me’yorlash printsiplari. Ishlab chiqarish sharoitida noqulay mikroiqlimni oldini oluvchi</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profilaktik</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chora-tadbirlar,</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umumiy</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shaxsiy</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himoya</w:t>
            </w:r>
            <w:r>
              <w:rPr>
                <w:rFonts w:ascii="Times New Roman" w:hAnsi="Times New Roman" w:cs="Times New Roman"/>
                <w:color w:val="010302"/>
                <w:sz w:val="24"/>
                <w:szCs w:val="24"/>
              </w:rPr>
              <w:t xml:space="preserve"> </w:t>
            </w:r>
            <w:r w:rsidRPr="00B8325F">
              <w:rPr>
                <w:rFonts w:ascii="Times New Roman" w:hAnsi="Times New Roman" w:cs="Times New Roman"/>
                <w:color w:val="010302"/>
                <w:sz w:val="24"/>
                <w:szCs w:val="24"/>
              </w:rPr>
              <w:t>vositalar</w:t>
            </w:r>
            <w:r w:rsidR="006E06C4">
              <w:rPr>
                <w:rFonts w:ascii="Times New Roman" w:hAnsi="Times New Roman" w:cs="Times New Roman"/>
                <w:color w:val="010302"/>
                <w:sz w:val="24"/>
                <w:szCs w:val="24"/>
              </w:rPr>
              <w:t>i, mehnat va dam olish tartibi</w:t>
            </w:r>
            <w:r w:rsidRPr="00B8325F">
              <w:rPr>
                <w:rFonts w:ascii="Times New Roman" w:hAnsi="Times New Roman" w:cs="Times New Roman"/>
                <w:color w:val="010302"/>
                <w:sz w:val="24"/>
                <w:szCs w:val="24"/>
              </w:rPr>
              <w:t>.</w:t>
            </w:r>
          </w:p>
        </w:tc>
      </w:tr>
      <w:tr w:rsidR="00FD1CA8" w:rsidRPr="00342D3B" w:rsidTr="00514F16">
        <w:tc>
          <w:tcPr>
            <w:tcW w:w="988" w:type="dxa"/>
            <w:vAlign w:val="center"/>
          </w:tcPr>
          <w:p w:rsidR="00FD1CA8" w:rsidRPr="00342D3B" w:rsidRDefault="00FD1CA8" w:rsidP="00514F16">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1.5</w:t>
            </w:r>
          </w:p>
        </w:tc>
        <w:tc>
          <w:tcPr>
            <w:tcW w:w="8363" w:type="dxa"/>
          </w:tcPr>
          <w:p w:rsidR="00196243" w:rsidRPr="00196243" w:rsidRDefault="00196243" w:rsidP="00196243">
            <w:pPr>
              <w:spacing w:line="276" w:lineRule="auto"/>
              <w:ind w:right="-2"/>
              <w:jc w:val="center"/>
              <w:rPr>
                <w:rFonts w:ascii="Times New Roman" w:hAnsi="Times New Roman" w:cs="Times New Roman"/>
                <w:b/>
                <w:i/>
                <w:color w:val="010302"/>
                <w:sz w:val="24"/>
                <w:szCs w:val="24"/>
              </w:rPr>
            </w:pPr>
            <w:r w:rsidRPr="00196243">
              <w:rPr>
                <w:rFonts w:ascii="Times New Roman" w:hAnsi="Times New Roman" w:cs="Times New Roman"/>
                <w:b/>
                <w:i/>
                <w:color w:val="010302"/>
                <w:sz w:val="24"/>
                <w:szCs w:val="24"/>
              </w:rPr>
              <w:t>Ishlab chiqarish changi</w:t>
            </w:r>
          </w:p>
          <w:p w:rsidR="00FD1CA8" w:rsidRPr="00342D3B" w:rsidRDefault="00196243" w:rsidP="00196243">
            <w:pPr>
              <w:spacing w:line="276" w:lineRule="auto"/>
              <w:ind w:right="-2"/>
              <w:jc w:val="both"/>
              <w:rPr>
                <w:rFonts w:ascii="Times New Roman" w:hAnsi="Times New Roman" w:cs="Times New Roman"/>
                <w:color w:val="010302"/>
                <w:sz w:val="24"/>
                <w:szCs w:val="24"/>
              </w:rPr>
            </w:pPr>
            <w:r w:rsidRPr="00196243">
              <w:rPr>
                <w:rFonts w:ascii="Times New Roman" w:hAnsi="Times New Roman" w:cs="Times New Roman"/>
                <w:color w:val="010302"/>
                <w:sz w:val="24"/>
                <w:szCs w:val="24"/>
              </w:rPr>
              <w:t>Changning</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gigienik</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ahamiyati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Chang</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hosil</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bo‘luvchi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ishlab</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chiqarish</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korxonalari.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Chang</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hosil</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qiluvchi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manba</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usullar.</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Chang</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tasnifi. Kondensatsiya va dezintegratsiya changlari. Changning fizik-kimyoviy tarkibi va</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ularning</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gigienik</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ahamiyati.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Changlanganlikni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aniqlash</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usullari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ishlab chiqarishda ularni qo‘llanilishi. Chang ta’sirida kelib chiqadigan kasb kasalliklari. Changning spetsifik va nospetsifik</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ta’siri.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Ishlab</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chiqarish</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sharoitida</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changga</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qarshi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kurash</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usullari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har</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xil</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turdagi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changlarga</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ruxsat</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etilgan</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me’yorlarni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reglamentlovchi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printsiplar.</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Changga</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qarshi</w:t>
            </w:r>
            <w:r>
              <w:rPr>
                <w:rFonts w:ascii="Times New Roman" w:hAnsi="Times New Roman" w:cs="Times New Roman"/>
                <w:color w:val="010302"/>
                <w:sz w:val="24"/>
                <w:szCs w:val="24"/>
              </w:rPr>
              <w:t xml:space="preserve"> </w:t>
            </w:r>
            <w:r w:rsidRPr="00196243">
              <w:rPr>
                <w:rFonts w:ascii="Times New Roman" w:hAnsi="Times New Roman" w:cs="Times New Roman"/>
                <w:color w:val="010302"/>
                <w:sz w:val="24"/>
                <w:szCs w:val="24"/>
              </w:rPr>
              <w:t>qo‘llaniladigan shahsiy himoya vositalari. Changga qarshi profilaktik chora tadbirlar.</w:t>
            </w:r>
          </w:p>
        </w:tc>
      </w:tr>
      <w:tr w:rsidR="00A32CD9" w:rsidRPr="00342D3B" w:rsidTr="00514F16">
        <w:tc>
          <w:tcPr>
            <w:tcW w:w="988" w:type="dxa"/>
            <w:vAlign w:val="center"/>
          </w:tcPr>
          <w:p w:rsidR="00A32CD9" w:rsidRPr="00342D3B" w:rsidRDefault="00A32CD9" w:rsidP="00A32CD9">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1.6</w:t>
            </w:r>
          </w:p>
        </w:tc>
        <w:tc>
          <w:tcPr>
            <w:tcW w:w="8363" w:type="dxa"/>
          </w:tcPr>
          <w:p w:rsidR="00A32CD9" w:rsidRPr="00112819" w:rsidRDefault="00A32CD9" w:rsidP="00A32CD9">
            <w:pPr>
              <w:spacing w:line="276" w:lineRule="auto"/>
              <w:ind w:right="-2"/>
              <w:jc w:val="center"/>
              <w:rPr>
                <w:rFonts w:ascii="Times New Roman" w:hAnsi="Times New Roman" w:cs="Times New Roman"/>
                <w:b/>
                <w:i/>
                <w:color w:val="010302"/>
                <w:sz w:val="24"/>
                <w:szCs w:val="24"/>
              </w:rPr>
            </w:pPr>
            <w:r w:rsidRPr="00112819">
              <w:rPr>
                <w:rFonts w:ascii="Times New Roman" w:hAnsi="Times New Roman" w:cs="Times New Roman"/>
                <w:b/>
                <w:i/>
                <w:color w:val="010302"/>
                <w:sz w:val="24"/>
                <w:szCs w:val="24"/>
              </w:rPr>
              <w:t>Ishlab chiqarishda shovqin</w:t>
            </w:r>
          </w:p>
          <w:p w:rsidR="00A32CD9" w:rsidRPr="00342D3B" w:rsidRDefault="00A32CD9" w:rsidP="00A32CD9">
            <w:pPr>
              <w:spacing w:line="276" w:lineRule="auto"/>
              <w:ind w:right="-2"/>
              <w:jc w:val="both"/>
              <w:rPr>
                <w:rFonts w:ascii="Times New Roman" w:hAnsi="Times New Roman" w:cs="Times New Roman"/>
                <w:color w:val="010302"/>
                <w:sz w:val="24"/>
                <w:szCs w:val="24"/>
              </w:rPr>
            </w:pPr>
            <w:r w:rsidRPr="00112819">
              <w:rPr>
                <w:rFonts w:ascii="Times New Roman" w:hAnsi="Times New Roman" w:cs="Times New Roman"/>
                <w:color w:val="010302"/>
                <w:sz w:val="24"/>
                <w:szCs w:val="24"/>
              </w:rPr>
              <w:t>Shovqinning</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gigienik</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ijtimoiy</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muamolari.</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Shovqinning</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fizikaviy tasnifi. Asosiy shovqin manbalari, baholash usulllari.</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Shovqinni</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organizmga spetsifik</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nospetsifik</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ta’siri.</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Shovqin</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kasallligi.</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Shovqin</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ta’sirida</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kelib chiqadigan</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kasb</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kasalligi.</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Shovqinga qarshi qo‘llaniladigan shaxsiy himoya vositalari. Ishlab chiqarishda shovqinni</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gigiyenik</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reglamemtlash</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prinsiplari:</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me’yoriy</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daraja,</w:t>
            </w:r>
            <w:r>
              <w:rPr>
                <w:rFonts w:ascii="Times New Roman" w:hAnsi="Times New Roman" w:cs="Times New Roman"/>
                <w:color w:val="010302"/>
                <w:sz w:val="24"/>
                <w:szCs w:val="24"/>
              </w:rPr>
              <w:t xml:space="preserve"> </w:t>
            </w:r>
            <w:r w:rsidRPr="00112819">
              <w:rPr>
                <w:rFonts w:ascii="Times New Roman" w:hAnsi="Times New Roman" w:cs="Times New Roman"/>
                <w:color w:val="010302"/>
                <w:sz w:val="24"/>
                <w:szCs w:val="24"/>
              </w:rPr>
              <w:t>me’yoriy xujjat. Profilaktik chora tadbirlar</w:t>
            </w:r>
            <w:r>
              <w:rPr>
                <w:rFonts w:ascii="Times New Roman" w:hAnsi="Times New Roman" w:cs="Times New Roman"/>
                <w:color w:val="010302"/>
                <w:sz w:val="24"/>
                <w:szCs w:val="24"/>
              </w:rPr>
              <w:t>.</w:t>
            </w:r>
          </w:p>
        </w:tc>
      </w:tr>
      <w:tr w:rsidR="00A32CD9" w:rsidRPr="00342D3B" w:rsidTr="00514F16">
        <w:tc>
          <w:tcPr>
            <w:tcW w:w="988" w:type="dxa"/>
            <w:vAlign w:val="center"/>
          </w:tcPr>
          <w:p w:rsidR="00A32CD9" w:rsidRPr="00342D3B" w:rsidRDefault="00A32CD9" w:rsidP="00A32CD9">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1.7</w:t>
            </w:r>
          </w:p>
        </w:tc>
        <w:tc>
          <w:tcPr>
            <w:tcW w:w="8363" w:type="dxa"/>
          </w:tcPr>
          <w:p w:rsidR="00A32CD9" w:rsidRPr="004D4FAA" w:rsidRDefault="00A32CD9" w:rsidP="00A32CD9">
            <w:pPr>
              <w:spacing w:line="276" w:lineRule="auto"/>
              <w:ind w:right="-2"/>
              <w:jc w:val="center"/>
              <w:rPr>
                <w:rFonts w:ascii="Times New Roman" w:hAnsi="Times New Roman" w:cs="Times New Roman"/>
                <w:b/>
                <w:i/>
                <w:color w:val="010302"/>
                <w:sz w:val="24"/>
                <w:szCs w:val="24"/>
              </w:rPr>
            </w:pPr>
            <w:r w:rsidRPr="004D4FAA">
              <w:rPr>
                <w:rFonts w:ascii="Times New Roman" w:hAnsi="Times New Roman" w:cs="Times New Roman"/>
                <w:b/>
                <w:i/>
                <w:color w:val="010302"/>
                <w:sz w:val="24"/>
                <w:szCs w:val="24"/>
              </w:rPr>
              <w:t>Ishlab chiqarishda shovqin va tebranish</w:t>
            </w:r>
          </w:p>
          <w:p w:rsidR="00A32CD9" w:rsidRPr="00342D3B" w:rsidRDefault="00A32CD9" w:rsidP="00A32CD9">
            <w:pPr>
              <w:spacing w:line="276" w:lineRule="auto"/>
              <w:ind w:right="-2"/>
              <w:jc w:val="both"/>
              <w:rPr>
                <w:rFonts w:ascii="Times New Roman" w:hAnsi="Times New Roman" w:cs="Times New Roman"/>
                <w:color w:val="010302"/>
                <w:sz w:val="24"/>
                <w:szCs w:val="24"/>
              </w:rPr>
            </w:pPr>
            <w:r w:rsidRPr="004D4FAA">
              <w:rPr>
                <w:rFonts w:ascii="Times New Roman" w:hAnsi="Times New Roman" w:cs="Times New Roman"/>
                <w:color w:val="010302"/>
                <w:sz w:val="24"/>
                <w:szCs w:val="24"/>
              </w:rPr>
              <w:t>Tebranish</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gigiyenik</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muammo</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sifatida.</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Ishlab</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chiqarishdagi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tebranish manbalari.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Tebranishni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gigiyenik</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tavsifi.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Tebranishni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organizmga</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ta’siri. Patologik</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o‘zgarishlarni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keltirib</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chiqaruvchi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ishlab</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chiqarish</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omillari. Vibratsion</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kasallik.</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Tebranishni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gigiyenik</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me’yorlash</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prinsiplari: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ruxsat etilgan me’yoryi darajasi, me’yoriy hujjat.</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Tibbiy</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profilaktik</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chora</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tadbirlar.</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Tebranishga</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qarshi</w:t>
            </w:r>
            <w:r>
              <w:rPr>
                <w:rFonts w:ascii="Times New Roman" w:hAnsi="Times New Roman" w:cs="Times New Roman"/>
                <w:color w:val="010302"/>
                <w:sz w:val="24"/>
                <w:szCs w:val="24"/>
              </w:rPr>
              <w:t xml:space="preserve"> </w:t>
            </w:r>
            <w:r w:rsidRPr="004D4FAA">
              <w:rPr>
                <w:rFonts w:ascii="Times New Roman" w:hAnsi="Times New Roman" w:cs="Times New Roman"/>
                <w:color w:val="010302"/>
                <w:sz w:val="24"/>
                <w:szCs w:val="24"/>
              </w:rPr>
              <w:t>qo‘llaniladigan shaxsiy himoya vositalar. Mehnat va dam olish tartibi.</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1.8</w:t>
            </w:r>
          </w:p>
        </w:tc>
        <w:tc>
          <w:tcPr>
            <w:tcW w:w="8363" w:type="dxa"/>
          </w:tcPr>
          <w:p w:rsidR="0054103D" w:rsidRPr="00392947" w:rsidRDefault="0054103D" w:rsidP="0054103D">
            <w:pPr>
              <w:spacing w:line="276" w:lineRule="auto"/>
              <w:ind w:right="-2"/>
              <w:jc w:val="center"/>
              <w:rPr>
                <w:rFonts w:ascii="Times New Roman" w:hAnsi="Times New Roman" w:cs="Times New Roman"/>
                <w:b/>
                <w:i/>
                <w:color w:val="010302"/>
                <w:sz w:val="24"/>
                <w:szCs w:val="24"/>
              </w:rPr>
            </w:pPr>
            <w:r w:rsidRPr="00392947">
              <w:rPr>
                <w:rFonts w:ascii="Times New Roman" w:hAnsi="Times New Roman" w:cs="Times New Roman"/>
                <w:b/>
                <w:i/>
                <w:color w:val="010302"/>
                <w:sz w:val="24"/>
                <w:szCs w:val="24"/>
              </w:rPr>
              <w:t>Pestitsidlarni qo‘llanishida mehnat gigienasi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92947">
              <w:rPr>
                <w:rFonts w:ascii="Times New Roman" w:hAnsi="Times New Roman" w:cs="Times New Roman"/>
                <w:color w:val="010302"/>
                <w:sz w:val="24"/>
                <w:szCs w:val="24"/>
              </w:rPr>
              <w:t>Pestitsid</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haqida</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tushuncha.</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Pestitsidlarni</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qo‘llanishining</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gigiyenik aspektlari.</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Pestitsidlarni</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qo‘l</w:t>
            </w:r>
            <w:r>
              <w:rPr>
                <w:rFonts w:ascii="Times New Roman" w:hAnsi="Times New Roman" w:cs="Times New Roman"/>
                <w:color w:val="010302"/>
                <w:sz w:val="24"/>
                <w:szCs w:val="24"/>
              </w:rPr>
              <w:t>lash usullari va turlari,</w:t>
            </w:r>
            <w:r w:rsidRPr="00392947">
              <w:rPr>
                <w:rFonts w:ascii="Times New Roman" w:hAnsi="Times New Roman" w:cs="Times New Roman"/>
                <w:color w:val="010302"/>
                <w:sz w:val="24"/>
                <w:szCs w:val="24"/>
              </w:rPr>
              <w:t xml:space="preserve"> ularni</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gigiyenik ahamiyati.</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Pestitsidlarni</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tas</w:t>
            </w:r>
            <w:r>
              <w:rPr>
                <w:rFonts w:ascii="Times New Roman" w:hAnsi="Times New Roman" w:cs="Times New Roman"/>
                <w:color w:val="010302"/>
                <w:sz w:val="24"/>
                <w:szCs w:val="24"/>
              </w:rPr>
              <w:t>nifi</w:t>
            </w:r>
            <w:r w:rsidRPr="00392947">
              <w:rPr>
                <w:rFonts w:ascii="Times New Roman" w:hAnsi="Times New Roman" w:cs="Times New Roman"/>
                <w:color w:val="010302"/>
                <w:sz w:val="24"/>
                <w:szCs w:val="24"/>
              </w:rPr>
              <w:t>.</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Pestitsidlarning</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salbiy</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ta’sir</w:t>
            </w:r>
            <w:r>
              <w:rPr>
                <w:rFonts w:ascii="Times New Roman" w:hAnsi="Times New Roman" w:cs="Times New Roman"/>
                <w:color w:val="010302"/>
                <w:sz w:val="24"/>
                <w:szCs w:val="24"/>
              </w:rPr>
              <w:t xml:space="preserve"> </w:t>
            </w:r>
            <w:r w:rsidRPr="00392947">
              <w:rPr>
                <w:rFonts w:ascii="Times New Roman" w:hAnsi="Times New Roman" w:cs="Times New Roman"/>
                <w:color w:val="010302"/>
                <w:sz w:val="24"/>
                <w:szCs w:val="24"/>
              </w:rPr>
              <w:t>sharo</w:t>
            </w:r>
            <w:r>
              <w:rPr>
                <w:rFonts w:ascii="Times New Roman" w:hAnsi="Times New Roman" w:cs="Times New Roman"/>
                <w:color w:val="010302"/>
                <w:sz w:val="24"/>
                <w:szCs w:val="24"/>
              </w:rPr>
              <w:t>itlar</w:t>
            </w:r>
            <w:r w:rsidRPr="00392947">
              <w:rPr>
                <w:rFonts w:ascii="Times New Roman" w:hAnsi="Times New Roman" w:cs="Times New Roman"/>
                <w:color w:val="010302"/>
                <w:sz w:val="24"/>
                <w:szCs w:val="24"/>
              </w:rPr>
              <w:t>.</w:t>
            </w:r>
            <w:r>
              <w:rPr>
                <w:rFonts w:ascii="Times New Roman" w:hAnsi="Times New Roman" w:cs="Times New Roman"/>
                <w:color w:val="010302"/>
                <w:sz w:val="24"/>
                <w:szCs w:val="24"/>
              </w:rPr>
              <w:t xml:space="preserve"> S</w:t>
            </w:r>
            <w:r w:rsidRPr="00B85F04">
              <w:rPr>
                <w:rFonts w:ascii="Times New Roman" w:hAnsi="Times New Roman" w:cs="Times New Roman"/>
                <w:color w:val="010302"/>
                <w:sz w:val="24"/>
                <w:szCs w:val="24"/>
              </w:rPr>
              <w:t>haxsiy</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himoya vositalari.</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Tashqi</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muhitni</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muxofazalash.</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Tibbiy-profilaktik</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tadbirlar. O‘simliklarda</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biologik</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himoya</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vositalarini</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qo‘llashda</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ish</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sharoitiga qo‘yiladigan</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gigiyenik</w:t>
            </w:r>
            <w:r>
              <w:rPr>
                <w:rFonts w:ascii="Times New Roman" w:hAnsi="Times New Roman" w:cs="Times New Roman"/>
                <w:color w:val="010302"/>
                <w:sz w:val="24"/>
                <w:szCs w:val="24"/>
              </w:rPr>
              <w:t xml:space="preserve"> </w:t>
            </w:r>
            <w:r w:rsidRPr="00B85F04">
              <w:rPr>
                <w:rFonts w:ascii="Times New Roman" w:hAnsi="Times New Roman" w:cs="Times New Roman"/>
                <w:color w:val="010302"/>
                <w:sz w:val="24"/>
                <w:szCs w:val="24"/>
              </w:rPr>
              <w:t>talablar</w:t>
            </w:r>
            <w:r>
              <w:rPr>
                <w:rFonts w:ascii="Times New Roman" w:hAnsi="Times New Roman" w:cs="Times New Roman"/>
                <w:color w:val="010302"/>
                <w:sz w:val="24"/>
                <w:szCs w:val="24"/>
              </w:rPr>
              <w:t>.</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1.9</w:t>
            </w:r>
          </w:p>
        </w:tc>
        <w:tc>
          <w:tcPr>
            <w:tcW w:w="8363" w:type="dxa"/>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b/>
                <w:i/>
                <w:color w:val="010302"/>
                <w:sz w:val="24"/>
                <w:szCs w:val="24"/>
              </w:rPr>
              <w:t>Ishlab chiqarish toksikologiyasi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 xml:space="preserve">Umumiy toksikologiya. Toksikokinetika, metabolizm, dinamikaga ta’sir etuvchi omillar, zararli moddalarni zaharli ta’siri. O‘tkir va surunkali kasbdan zaharlanish. </w:t>
            </w:r>
            <w:r w:rsidRPr="00342D3B">
              <w:rPr>
                <w:rFonts w:ascii="Times New Roman" w:hAnsi="Times New Roman" w:cs="Times New Roman"/>
                <w:color w:val="010302"/>
                <w:sz w:val="24"/>
                <w:szCs w:val="24"/>
              </w:rPr>
              <w:lastRenderedPageBreak/>
              <w:t>Zaharlanishning asosiy sabablari, zaharlanishning aloxidalik ta’sirini o‘ziga xosligi. Zaharlanishning ta’sir oqibatlari. O‘rtacha smenalik va maksimal bir vaqtlik kontsentratsiya haqida tushuncha. Ishlab chiqarishdagi zaharlanishlarni gigienik printsiplari.</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lastRenderedPageBreak/>
              <w:t>1.10</w:t>
            </w:r>
          </w:p>
        </w:tc>
        <w:tc>
          <w:tcPr>
            <w:tcW w:w="8363" w:type="dxa"/>
          </w:tcPr>
          <w:p w:rsidR="003F2BCF" w:rsidRPr="003F2BCF" w:rsidRDefault="003F2BCF" w:rsidP="003F2BCF">
            <w:pPr>
              <w:spacing w:line="276" w:lineRule="auto"/>
              <w:ind w:right="-2"/>
              <w:jc w:val="center"/>
              <w:rPr>
                <w:rFonts w:ascii="Times New Roman" w:hAnsi="Times New Roman" w:cs="Times New Roman"/>
                <w:b/>
                <w:i/>
                <w:color w:val="010302"/>
                <w:sz w:val="24"/>
                <w:szCs w:val="24"/>
              </w:rPr>
            </w:pPr>
            <w:r w:rsidRPr="003F2BCF">
              <w:rPr>
                <w:rFonts w:ascii="Times New Roman" w:hAnsi="Times New Roman" w:cs="Times New Roman"/>
                <w:b/>
                <w:i/>
                <w:color w:val="010302"/>
                <w:sz w:val="24"/>
                <w:szCs w:val="24"/>
              </w:rPr>
              <w:t>Kimyoviy</w:t>
            </w:r>
            <w:r w:rsidR="001454E2">
              <w:rPr>
                <w:rFonts w:ascii="Times New Roman" w:hAnsi="Times New Roman" w:cs="Times New Roman"/>
                <w:b/>
                <w:i/>
                <w:color w:val="010302"/>
                <w:sz w:val="24"/>
                <w:szCs w:val="24"/>
              </w:rPr>
              <w:t xml:space="preserve"> </w:t>
            </w:r>
            <w:r w:rsidRPr="003F2BCF">
              <w:rPr>
                <w:rFonts w:ascii="Times New Roman" w:hAnsi="Times New Roman" w:cs="Times New Roman"/>
                <w:b/>
                <w:i/>
                <w:color w:val="010302"/>
                <w:sz w:val="24"/>
                <w:szCs w:val="24"/>
              </w:rPr>
              <w:t>moddalar</w:t>
            </w:r>
          </w:p>
          <w:p w:rsidR="0054103D" w:rsidRPr="00342D3B" w:rsidRDefault="003F2BCF" w:rsidP="003F2BCF">
            <w:pPr>
              <w:spacing w:line="276" w:lineRule="auto"/>
              <w:ind w:right="-2"/>
              <w:jc w:val="both"/>
              <w:rPr>
                <w:rFonts w:ascii="Times New Roman" w:hAnsi="Times New Roman" w:cs="Times New Roman"/>
                <w:color w:val="010302"/>
                <w:sz w:val="24"/>
                <w:szCs w:val="24"/>
              </w:rPr>
            </w:pPr>
            <w:r w:rsidRPr="003F2BCF">
              <w:rPr>
                <w:rFonts w:ascii="Times New Roman" w:hAnsi="Times New Roman" w:cs="Times New Roman"/>
                <w:color w:val="010302"/>
                <w:sz w:val="24"/>
                <w:szCs w:val="24"/>
              </w:rPr>
              <w:t>Kimyoviy</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moddalarni</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zaxarli</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ta’sirini</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tajriba</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o‘tkazish</w:t>
            </w:r>
            <w:r>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usullari</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orqali</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o‘rganish.</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Kimyoviy</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moddalarning</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zaharlilik</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ko‘rsatkichlari</w:t>
            </w:r>
            <w:r>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asosida uning xavfliligini aniqlash tartibi.</w:t>
            </w:r>
            <w:r>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Ish</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joy</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havosida</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zaharli</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moddalarni</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miqdorini</w:t>
            </w:r>
            <w:r w:rsidR="001454E2">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aniqlash</w:t>
            </w:r>
            <w:r>
              <w:rPr>
                <w:rFonts w:ascii="Times New Roman" w:hAnsi="Times New Roman" w:cs="Times New Roman"/>
                <w:color w:val="010302"/>
                <w:sz w:val="24"/>
                <w:szCs w:val="24"/>
              </w:rPr>
              <w:t xml:space="preserve"> </w:t>
            </w:r>
            <w:r w:rsidRPr="003F2BCF">
              <w:rPr>
                <w:rFonts w:ascii="Times New Roman" w:hAnsi="Times New Roman" w:cs="Times New Roman"/>
                <w:color w:val="010302"/>
                <w:sz w:val="24"/>
                <w:szCs w:val="24"/>
              </w:rPr>
              <w:t>usullari. Kimyoviy moddalarni gigienik me’yorlash printsiplari.</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1.11</w:t>
            </w:r>
          </w:p>
        </w:tc>
        <w:tc>
          <w:tcPr>
            <w:tcW w:w="8363" w:type="dxa"/>
          </w:tcPr>
          <w:p w:rsidR="00C52219" w:rsidRPr="00C52219" w:rsidRDefault="00C52219" w:rsidP="00C52219">
            <w:pPr>
              <w:spacing w:line="276" w:lineRule="auto"/>
              <w:ind w:right="-2"/>
              <w:jc w:val="center"/>
              <w:rPr>
                <w:rFonts w:ascii="Times New Roman" w:hAnsi="Times New Roman" w:cs="Times New Roman"/>
                <w:color w:val="010302"/>
                <w:sz w:val="24"/>
                <w:szCs w:val="24"/>
              </w:rPr>
            </w:pPr>
            <w:r w:rsidRPr="00C52219">
              <w:rPr>
                <w:rFonts w:ascii="Times New Roman" w:hAnsi="Times New Roman" w:cs="Times New Roman"/>
                <w:b/>
                <w:i/>
                <w:color w:val="010302"/>
                <w:sz w:val="24"/>
                <w:szCs w:val="24"/>
              </w:rPr>
              <w:t>Ishlab chiqarish korxonalarida ayollar mehnat gigiyenasi</w:t>
            </w:r>
          </w:p>
          <w:p w:rsidR="0054103D" w:rsidRPr="00342D3B" w:rsidRDefault="00C52219" w:rsidP="00C52219">
            <w:pPr>
              <w:spacing w:line="276" w:lineRule="auto"/>
              <w:ind w:right="-2"/>
              <w:jc w:val="both"/>
              <w:rPr>
                <w:rFonts w:ascii="Times New Roman" w:hAnsi="Times New Roman" w:cs="Times New Roman"/>
                <w:color w:val="010302"/>
                <w:sz w:val="24"/>
                <w:szCs w:val="24"/>
              </w:rPr>
            </w:pPr>
            <w:r w:rsidRPr="00C52219">
              <w:rPr>
                <w:rFonts w:ascii="Times New Roman" w:hAnsi="Times New Roman" w:cs="Times New Roman"/>
                <w:color w:val="010302"/>
                <w:sz w:val="24"/>
                <w:szCs w:val="24"/>
              </w:rPr>
              <w:t>Ishlab chiqarish korxonalarida ayollarga qo‘yiladigan gigiyenik talablar.</w:t>
            </w:r>
            <w:r>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Ayollarga</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ta’sir</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etuvchi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zararli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va</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havfli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ishlab</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chiqarish</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omil</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turlari.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Ayollar</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organizmiga</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spetsifik</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ta’sir</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etuvchi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kasbiy</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omillar kriteriyasi.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Ayollar</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mehnatini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muxofaza</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qiluvchi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qonuniy</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xujjat.</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Ayollarda dam olish va mehnat qilish tartibi, tungi vaqtlarda ayollar mehnatini taqiqlash, tug‘ishdan</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avvalgi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va</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tug‘ishdan</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keyiingi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ta’til</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pul</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miqdorini</w:t>
            </w:r>
            <w:r w:rsidR="001454E2">
              <w:rPr>
                <w:rFonts w:ascii="Times New Roman" w:hAnsi="Times New Roman" w:cs="Times New Roman"/>
                <w:color w:val="010302"/>
                <w:sz w:val="24"/>
                <w:szCs w:val="24"/>
              </w:rPr>
              <w:t xml:space="preserve"> </w:t>
            </w:r>
            <w:r w:rsidRPr="00C52219">
              <w:rPr>
                <w:rFonts w:ascii="Times New Roman" w:hAnsi="Times New Roman" w:cs="Times New Roman"/>
                <w:color w:val="010302"/>
                <w:sz w:val="24"/>
                <w:szCs w:val="24"/>
              </w:rPr>
              <w:t>oshirish, xomiladorlik davrida ayollarni yengil mehnat sharoitli ishga o‘tkazish, ayollar gigiyenasi xonasini jihozlash, dastlabki va davriy tibbiy ko‘riklarni o‘tkazish.</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1.12</w:t>
            </w:r>
          </w:p>
        </w:tc>
        <w:tc>
          <w:tcPr>
            <w:tcW w:w="8363" w:type="dxa"/>
          </w:tcPr>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Ishlovchilar salomatligi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Salomatlik haqida tushuncha (Sog‘liqni Saqlash Jamiyati), salomatlik ko‘rsatkichlari. Kasallanishni sotsial, ijtimoiy, ishlab chiqarish omillari bilan bog‘liqligi. Umumiy kasallanish. Umumiy kasalanish ko‘rsatkichlari. Hodisalar soni. Kasallanish haqida axborot manbai, o‘rganish usullari gigienik mehnat sharoitini bilgan holda kasallanishni taxlil qilishda metodologik kirishish, kasb kasalliklari kelib chiqish sababi, tasnifi. Umumiy va kasb kasalliklarni oldini olish choralari.</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1.13</w:t>
            </w:r>
          </w:p>
        </w:tc>
        <w:tc>
          <w:tcPr>
            <w:tcW w:w="8363" w:type="dxa"/>
          </w:tcPr>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Ishlab chiqarishda shikastlanish va uni oldini olish chora tadbirlari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Shikastlanish, turlari. Taxlil usullari va ishlab chiqarish jaroxati ko‘rsatkichlari. Shikastlanishga qarshi profilaktik choralarini ishlab chiqishda, ishlab chiqishdagi baxtsiz hodisalarni taftish qilish, hisobga olish.</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1.14</w:t>
            </w:r>
          </w:p>
        </w:tc>
        <w:tc>
          <w:tcPr>
            <w:tcW w:w="8363" w:type="dxa"/>
          </w:tcPr>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Ishlovchilarni shaxsiy himoya vositalari.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 xml:space="preserve">Sog‘liqni saqlash chora tadbirlari sistemasida shaxsiy ximoya vositalari, tasnifi, gigienik talablar. Asosiy va qo‘shimcha shaxsiy ximoya vositalari haqida tushuncha. Foydalanish qoidalari, tozalash usullari, samaradorligiga baho berish. </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1.15</w:t>
            </w:r>
          </w:p>
        </w:tc>
        <w:tc>
          <w:tcPr>
            <w:tcW w:w="8363" w:type="dxa"/>
          </w:tcPr>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Ishlab chiqarishda yoritilganlik</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Ratsional ishlab chiqarishda yoritilganlikni gigienik asoslari, uni salomatlikka va ish qobilyatiga ta’siri. Ishlab chiqarishda yoritilganlik turlari. Tabiiy va sun’iy, umumiy va maxalliy yoritilganlik tushunchalari. Avariya holatidagi yoritilganlik. Sun’iy yoritilganlik. Gigienik me’yorlash. Ishlab chiqarish binolarida insolyatsiya. Yuqori insolyatsiyani oldini olish usullari.</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1.16</w:t>
            </w:r>
          </w:p>
        </w:tc>
        <w:tc>
          <w:tcPr>
            <w:tcW w:w="8363" w:type="dxa"/>
          </w:tcPr>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Ishlab chiqarishda ventilyatsiya</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 xml:space="preserve">Ventilyatsiya tushunchasi, mohiyati va ishchilarni sog‘lig‘ini saqlovchi chora tadbirlar sistemasidagi o‘rni. Turi va ko‘llanilishi bo‘yicha tasnifi. Ventilyatsiya unumdorligi va samaradorligi tushunchasi, aniqlash usullari. Tabiiy ventilyatsiya. Aeratsiya - qo‘llash uchun ko‘rsatmalar, ta’sir etish printsiplari. Ishlab chiqarish </w:t>
            </w:r>
            <w:r w:rsidRPr="00342D3B">
              <w:rPr>
                <w:rFonts w:ascii="Times New Roman" w:hAnsi="Times New Roman" w:cs="Times New Roman"/>
                <w:color w:val="010302"/>
                <w:sz w:val="24"/>
                <w:szCs w:val="24"/>
              </w:rPr>
              <w:lastRenderedPageBreak/>
              <w:t>binolariga qo‘yiladigan asosiy talablar, foydalanish sharoitlari. Mexanik ventilyatsiya, umumiy olib ketuvchi va maxalliy olib ketuvchi ventilyatsiya. Maxalliy olib keluvchi va olib ketuvchi ventilyatsion moslamalar. Havo olmashinuv balansi, havo kodensatsiyasi, ishlab chiqarishda qo‘llanishi uchun ko‘rsatmalar.</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lastRenderedPageBreak/>
              <w:t>1.17</w:t>
            </w:r>
          </w:p>
        </w:tc>
        <w:tc>
          <w:tcPr>
            <w:tcW w:w="8363" w:type="dxa"/>
          </w:tcPr>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 xml:space="preserve">Poligrafiya sanoatida ishlovchi ishchilarning mehnat </w:t>
            </w:r>
          </w:p>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sharoitlarini gigienik xususiyatlari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Poligrafiya sanoatidagi asosiy exlar. Texnologik jarayon. Asosiy kasbda ishlovchi ishchilar. Poligrafiya korxonalaridagi zara rli va xavfli omillar. Korxongada ishlovchi ishchilarda fiziologik ko‘rsatkichlar. Ishchilarda kasallanish ko‘rsatkichlari.</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1.18</w:t>
            </w:r>
          </w:p>
        </w:tc>
        <w:tc>
          <w:tcPr>
            <w:tcW w:w="8363" w:type="dxa"/>
          </w:tcPr>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Qurilish va qurilish materiallari ishlab chiqarishda mehnat gigiyenasi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Qurulish ishlarining asosiy turlari, tashkil etish bosqichlari. Qurulish ishlarni texnologiyasi, moslamar turi, mexanizatsiya darajasi. Yetakchi bo‘lgan zararlarga ishlab chiqarishdagi xavfli omillar va o‘rab turgan muhit. Sog‘lomlashtirish chora-tadbirlar. Mehnat gigienasida ishlab chiqarish materiallariga qo`yladigan asosiy shartlar, texnologik jarayonga va ishlab chiqarish asboblariga gigienik tavsif. Asosiy kasblar. Ishlab chiqarishda xavfli va zararli omillar. Umumiy va kasb kasalliklari. Asosiy profilaktik chora-tadbirlar, atrof muhitni muxofaza qilish, mehnat sharoitini yaxshilash.</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1.19</w:t>
            </w:r>
          </w:p>
        </w:tc>
        <w:tc>
          <w:tcPr>
            <w:tcW w:w="8363" w:type="dxa"/>
          </w:tcPr>
          <w:p w:rsidR="0054103D" w:rsidRPr="00D45F50" w:rsidRDefault="0054103D" w:rsidP="0054103D">
            <w:pPr>
              <w:spacing w:line="276" w:lineRule="auto"/>
              <w:ind w:right="-2"/>
              <w:jc w:val="center"/>
              <w:rPr>
                <w:rFonts w:ascii="Times New Roman" w:hAnsi="Times New Roman" w:cs="Times New Roman"/>
                <w:b/>
                <w:i/>
                <w:color w:val="010302"/>
                <w:sz w:val="24"/>
                <w:szCs w:val="24"/>
              </w:rPr>
            </w:pPr>
            <w:r w:rsidRPr="00D45F50">
              <w:rPr>
                <w:rFonts w:ascii="Times New Roman" w:hAnsi="Times New Roman" w:cs="Times New Roman"/>
                <w:b/>
                <w:i/>
                <w:color w:val="010302"/>
                <w:sz w:val="24"/>
                <w:szCs w:val="24"/>
              </w:rPr>
              <w:t>Mashina qurilish sanoatida mehnat gigiyenasi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D45F50">
              <w:rPr>
                <w:rFonts w:ascii="Times New Roman" w:hAnsi="Times New Roman" w:cs="Times New Roman"/>
                <w:color w:val="010302"/>
                <w:sz w:val="24"/>
                <w:szCs w:val="24"/>
              </w:rPr>
              <w:t>Mashinasozlik</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sanoatini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mamlakat</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miqiyosida</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iqtisodiy</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ishlab chiqarish</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tavsifi.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Barcha</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ishlab</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chiqarish</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tarmoqlarini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ilmiy</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texnikaviy rivojlanishda</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mashinasozlik</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sanoatini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ahamiyati.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Mashinasozlikni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turlari.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Mexanizatsiya</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avtomatizatsiya</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ishlab</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chiqarishni rivojlantirishda asosiy yo‘llari. Mehnatni yengillashtirish va mehnat sharoitini gigienik</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yaxshilash.</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Texnologik</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jarayon</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bosqichlari,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mehnatni tashkillashtirilganligi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va</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jihozlanganlik</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turlari,</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ularning</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gigienik</w:t>
            </w:r>
            <w:r>
              <w:rPr>
                <w:rFonts w:ascii="Times New Roman" w:hAnsi="Times New Roman" w:cs="Times New Roman"/>
                <w:color w:val="010302"/>
                <w:sz w:val="24"/>
                <w:szCs w:val="24"/>
              </w:rPr>
              <w:t xml:space="preserve"> </w:t>
            </w:r>
            <w:r w:rsidRPr="00D45F50">
              <w:rPr>
                <w:rFonts w:ascii="Times New Roman" w:hAnsi="Times New Roman" w:cs="Times New Roman"/>
                <w:color w:val="010302"/>
                <w:sz w:val="24"/>
                <w:szCs w:val="24"/>
              </w:rPr>
              <w:t>tavsifi. Asosiy kasblar va ularning fizik-gigienik tavsifi. Umumiy va kasb kasalliklar. Profilaktik chora-tadbirlar.</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1.20</w:t>
            </w:r>
          </w:p>
        </w:tc>
        <w:tc>
          <w:tcPr>
            <w:tcW w:w="8363" w:type="dxa"/>
          </w:tcPr>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Ishlab chiqarish muhitni muhofaza qilish va axolini sanitar epidemiologik osoyishtaligi soxasida Sanitariya-epidemiologiya xizmati olib borish asoslari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Mehnatni muhofaza qilish va mehnat gigiyena sohasida qonunchilik. Ishlab chiqarish obyektlarda ogohlantiruvchi sanitariya nazorati. Ishlab chiqarish obyektlarda joriy sanitariya nazorati. Ishlab chiqarish obyektlarning sanitariya holati tahlili.</w:t>
            </w:r>
          </w:p>
        </w:tc>
      </w:tr>
      <w:tr w:rsidR="0054103D" w:rsidRPr="00342D3B" w:rsidTr="00514F16">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1.21</w:t>
            </w:r>
          </w:p>
        </w:tc>
        <w:tc>
          <w:tcPr>
            <w:tcW w:w="8363" w:type="dxa"/>
          </w:tcPr>
          <w:p w:rsidR="0054103D" w:rsidRPr="00342D3B" w:rsidRDefault="0054103D" w:rsidP="0054103D">
            <w:pPr>
              <w:spacing w:line="276" w:lineRule="auto"/>
              <w:ind w:right="-2"/>
              <w:jc w:val="center"/>
              <w:rPr>
                <w:rFonts w:ascii="Times New Roman" w:hAnsi="Times New Roman" w:cs="Times New Roman"/>
                <w:b/>
                <w:i/>
                <w:color w:val="010302"/>
                <w:sz w:val="24"/>
                <w:szCs w:val="24"/>
              </w:rPr>
            </w:pPr>
            <w:r w:rsidRPr="00342D3B">
              <w:rPr>
                <w:rFonts w:ascii="Times New Roman" w:hAnsi="Times New Roman" w:cs="Times New Roman"/>
                <w:b/>
                <w:i/>
                <w:color w:val="010302"/>
                <w:sz w:val="24"/>
                <w:szCs w:val="24"/>
              </w:rPr>
              <w:t>Mehnat sharoitilari bo‘yicha ish joyilari attestatsiyasi</w:t>
            </w:r>
          </w:p>
          <w:p w:rsidR="0054103D" w:rsidRPr="00342D3B" w:rsidRDefault="0054103D" w:rsidP="0054103D">
            <w:pPr>
              <w:spacing w:line="276" w:lineRule="auto"/>
              <w:ind w:right="-2"/>
              <w:jc w:val="both"/>
              <w:rPr>
                <w:rFonts w:ascii="Times New Roman" w:hAnsi="Times New Roman" w:cs="Times New Roman"/>
                <w:color w:val="010302"/>
                <w:sz w:val="24"/>
                <w:szCs w:val="24"/>
              </w:rPr>
            </w:pPr>
            <w:r w:rsidRPr="00342D3B">
              <w:rPr>
                <w:rFonts w:ascii="Times New Roman" w:hAnsi="Times New Roman" w:cs="Times New Roman"/>
                <w:color w:val="010302"/>
                <w:sz w:val="24"/>
                <w:szCs w:val="24"/>
              </w:rPr>
              <w:t>Ish joyilarini guruhlash va ish joyilarini ro‘yhatini aniqlash. Mehnat sharoitilari bo‘yicha ish joyilarini attestatsiyasi uchun omillarni o‘lchash va baholash, o‘lchash bayonlarni to‘ldirish. Mehnat sharoitlarining ish joylarini attestatsiyasi bo‘yicha hujjatlarni tayyorlash va rasmiylashtirish.</w:t>
            </w:r>
          </w:p>
        </w:tc>
      </w:tr>
      <w:tr w:rsidR="0054103D" w:rsidRPr="00342D3B" w:rsidTr="001C0BF5">
        <w:trPr>
          <w:trHeight w:val="1052"/>
        </w:trPr>
        <w:tc>
          <w:tcPr>
            <w:tcW w:w="988" w:type="dxa"/>
            <w:vAlign w:val="center"/>
          </w:tcPr>
          <w:p w:rsidR="0054103D" w:rsidRPr="00342D3B" w:rsidRDefault="0054103D" w:rsidP="0054103D">
            <w:pPr>
              <w:spacing w:line="276" w:lineRule="auto"/>
              <w:ind w:right="-2"/>
              <w:jc w:val="center"/>
              <w:rPr>
                <w:rFonts w:ascii="Times New Roman" w:hAnsi="Times New Roman" w:cs="Times New Roman"/>
                <w:color w:val="010302"/>
                <w:sz w:val="24"/>
                <w:szCs w:val="24"/>
              </w:rPr>
            </w:pPr>
            <w:r w:rsidRPr="00342D3B">
              <w:rPr>
                <w:rFonts w:ascii="Times New Roman" w:hAnsi="Times New Roman" w:cs="Times New Roman"/>
                <w:color w:val="010302"/>
                <w:sz w:val="24"/>
                <w:szCs w:val="24"/>
              </w:rPr>
              <w:t>1.22</w:t>
            </w:r>
          </w:p>
        </w:tc>
        <w:tc>
          <w:tcPr>
            <w:tcW w:w="8363" w:type="dxa"/>
          </w:tcPr>
          <w:p w:rsidR="0054103D" w:rsidRPr="00342D3B" w:rsidRDefault="0054103D" w:rsidP="0054103D">
            <w:pPr>
              <w:spacing w:line="316" w:lineRule="exact"/>
              <w:ind w:left="33" w:firstLine="220"/>
              <w:jc w:val="both"/>
              <w:rPr>
                <w:rFonts w:ascii="Times New Roman" w:hAnsi="Times New Roman" w:cs="Times New Roman"/>
                <w:b/>
                <w:bCs/>
                <w:i/>
                <w:iCs/>
                <w:color w:val="000000"/>
                <w:sz w:val="24"/>
                <w:szCs w:val="24"/>
              </w:rPr>
            </w:pPr>
            <w:r w:rsidRPr="00342D3B">
              <w:rPr>
                <w:rFonts w:ascii="Times New Roman" w:hAnsi="Times New Roman" w:cs="Times New Roman"/>
                <w:b/>
                <w:bCs/>
                <w:i/>
                <w:iCs/>
                <w:color w:val="000000"/>
                <w:sz w:val="24"/>
                <w:szCs w:val="24"/>
              </w:rPr>
              <w:t xml:space="preserve"> Mantiqiy fikrlashga as</w:t>
            </w:r>
            <w:r w:rsidRPr="00342D3B">
              <w:rPr>
                <w:rFonts w:ascii="Times New Roman" w:hAnsi="Times New Roman" w:cs="Times New Roman"/>
                <w:b/>
                <w:bCs/>
                <w:i/>
                <w:iCs/>
                <w:color w:val="000000"/>
                <w:spacing w:val="-3"/>
                <w:sz w:val="24"/>
                <w:szCs w:val="24"/>
              </w:rPr>
              <w:t>os</w:t>
            </w:r>
            <w:r w:rsidRPr="00342D3B">
              <w:rPr>
                <w:rFonts w:ascii="Times New Roman" w:hAnsi="Times New Roman" w:cs="Times New Roman"/>
                <w:b/>
                <w:bCs/>
                <w:i/>
                <w:iCs/>
                <w:color w:val="000000"/>
                <w:sz w:val="24"/>
                <w:szCs w:val="24"/>
              </w:rPr>
              <w:t>langan masala va top</w:t>
            </w:r>
            <w:r w:rsidRPr="00342D3B">
              <w:rPr>
                <w:rFonts w:ascii="Times New Roman" w:hAnsi="Times New Roman" w:cs="Times New Roman"/>
                <w:b/>
                <w:bCs/>
                <w:i/>
                <w:iCs/>
                <w:color w:val="000000"/>
                <w:spacing w:val="-3"/>
                <w:sz w:val="24"/>
                <w:szCs w:val="24"/>
              </w:rPr>
              <w:t>s</w:t>
            </w:r>
            <w:r w:rsidRPr="00342D3B">
              <w:rPr>
                <w:rFonts w:ascii="Times New Roman" w:hAnsi="Times New Roman" w:cs="Times New Roman"/>
                <w:b/>
                <w:bCs/>
                <w:i/>
                <w:iCs/>
                <w:color w:val="000000"/>
                <w:sz w:val="24"/>
                <w:szCs w:val="24"/>
              </w:rPr>
              <w:t>hiriqlarni baja</w:t>
            </w:r>
            <w:r w:rsidRPr="00342D3B">
              <w:rPr>
                <w:rFonts w:ascii="Times New Roman" w:hAnsi="Times New Roman" w:cs="Times New Roman"/>
                <w:b/>
                <w:bCs/>
                <w:i/>
                <w:iCs/>
                <w:color w:val="000000"/>
                <w:spacing w:val="-3"/>
                <w:sz w:val="24"/>
                <w:szCs w:val="24"/>
              </w:rPr>
              <w:t>r</w:t>
            </w:r>
            <w:r w:rsidRPr="00342D3B">
              <w:rPr>
                <w:rFonts w:ascii="Times New Roman" w:hAnsi="Times New Roman" w:cs="Times New Roman"/>
                <w:b/>
                <w:bCs/>
                <w:i/>
                <w:iCs/>
                <w:color w:val="000000"/>
                <w:sz w:val="24"/>
                <w:szCs w:val="24"/>
              </w:rPr>
              <w:t>ish</w:t>
            </w:r>
          </w:p>
          <w:p w:rsidR="0054103D" w:rsidRPr="00342D3B" w:rsidRDefault="0054103D" w:rsidP="0054103D">
            <w:pPr>
              <w:spacing w:line="316" w:lineRule="exact"/>
              <w:ind w:left="33"/>
              <w:jc w:val="both"/>
              <w:rPr>
                <w:rFonts w:ascii="Times New Roman" w:hAnsi="Times New Roman" w:cs="Times New Roman"/>
                <w:color w:val="010302"/>
                <w:sz w:val="24"/>
                <w:szCs w:val="24"/>
              </w:rPr>
            </w:pPr>
            <w:r w:rsidRPr="00342D3B">
              <w:rPr>
                <w:rFonts w:ascii="Times New Roman" w:hAnsi="Times New Roman" w:cs="Times New Roman"/>
                <w:color w:val="000000"/>
                <w:sz w:val="24"/>
                <w:szCs w:val="24"/>
              </w:rPr>
              <w:t>Mehnat gigiyenasi</w:t>
            </w:r>
            <w:r w:rsidRPr="00342D3B">
              <w:rPr>
                <w:rFonts w:ascii="Times New Roman" w:hAnsi="Times New Roman" w:cs="Times New Roman"/>
                <w:color w:val="000000"/>
                <w:spacing w:val="-17"/>
                <w:sz w:val="24"/>
                <w:szCs w:val="24"/>
              </w:rPr>
              <w:t xml:space="preserve"> </w:t>
            </w:r>
            <w:r w:rsidRPr="00342D3B">
              <w:rPr>
                <w:rFonts w:ascii="Times New Roman" w:hAnsi="Times New Roman" w:cs="Times New Roman"/>
                <w:color w:val="000000"/>
                <w:sz w:val="24"/>
                <w:szCs w:val="24"/>
              </w:rPr>
              <w:t>bo‘yicha</w:t>
            </w:r>
            <w:r w:rsidRPr="00342D3B">
              <w:rPr>
                <w:rFonts w:ascii="Times New Roman" w:hAnsi="Times New Roman" w:cs="Times New Roman"/>
                <w:color w:val="000000"/>
                <w:spacing w:val="-17"/>
                <w:sz w:val="24"/>
                <w:szCs w:val="24"/>
              </w:rPr>
              <w:t xml:space="preserve"> </w:t>
            </w:r>
            <w:r w:rsidRPr="00342D3B">
              <w:rPr>
                <w:rFonts w:ascii="Times New Roman" w:hAnsi="Times New Roman" w:cs="Times New Roman"/>
                <w:color w:val="000000"/>
                <w:sz w:val="24"/>
                <w:szCs w:val="24"/>
              </w:rPr>
              <w:t>hodisa,</w:t>
            </w:r>
            <w:r w:rsidRPr="00342D3B">
              <w:rPr>
                <w:rFonts w:ascii="Times New Roman" w:hAnsi="Times New Roman" w:cs="Times New Roman"/>
                <w:color w:val="000000"/>
                <w:spacing w:val="-17"/>
                <w:sz w:val="24"/>
                <w:szCs w:val="24"/>
              </w:rPr>
              <w:t xml:space="preserve"> </w:t>
            </w:r>
            <w:r w:rsidRPr="00342D3B">
              <w:rPr>
                <w:rFonts w:ascii="Times New Roman" w:hAnsi="Times New Roman" w:cs="Times New Roman"/>
                <w:color w:val="000000"/>
                <w:sz w:val="24"/>
                <w:szCs w:val="24"/>
              </w:rPr>
              <w:t>jarayonlar,</w:t>
            </w:r>
            <w:r w:rsidRPr="00342D3B">
              <w:rPr>
                <w:rFonts w:ascii="Times New Roman" w:hAnsi="Times New Roman" w:cs="Times New Roman"/>
                <w:color w:val="000000"/>
                <w:spacing w:val="-17"/>
                <w:sz w:val="24"/>
                <w:szCs w:val="24"/>
              </w:rPr>
              <w:t xml:space="preserve"> </w:t>
            </w:r>
            <w:r w:rsidRPr="00342D3B">
              <w:rPr>
                <w:rFonts w:ascii="Times New Roman" w:hAnsi="Times New Roman" w:cs="Times New Roman"/>
                <w:color w:val="000000"/>
                <w:sz w:val="24"/>
                <w:szCs w:val="24"/>
              </w:rPr>
              <w:t>nazariya</w:t>
            </w:r>
            <w:r w:rsidRPr="00342D3B">
              <w:rPr>
                <w:rFonts w:ascii="Times New Roman" w:hAnsi="Times New Roman" w:cs="Times New Roman"/>
                <w:color w:val="000000"/>
                <w:spacing w:val="-17"/>
                <w:sz w:val="24"/>
                <w:szCs w:val="24"/>
              </w:rPr>
              <w:t xml:space="preserve"> </w:t>
            </w:r>
            <w:r w:rsidRPr="00342D3B">
              <w:rPr>
                <w:rFonts w:ascii="Times New Roman" w:hAnsi="Times New Roman" w:cs="Times New Roman"/>
                <w:color w:val="000000"/>
                <w:sz w:val="24"/>
                <w:szCs w:val="24"/>
              </w:rPr>
              <w:t>va</w:t>
            </w:r>
            <w:r w:rsidRPr="00342D3B">
              <w:rPr>
                <w:rFonts w:ascii="Times New Roman" w:hAnsi="Times New Roman" w:cs="Times New Roman"/>
                <w:color w:val="000000"/>
                <w:spacing w:val="-17"/>
                <w:sz w:val="24"/>
                <w:szCs w:val="24"/>
              </w:rPr>
              <w:t xml:space="preserve"> </w:t>
            </w:r>
            <w:r w:rsidRPr="00342D3B">
              <w:rPr>
                <w:rFonts w:ascii="Times New Roman" w:hAnsi="Times New Roman" w:cs="Times New Roman"/>
                <w:color w:val="000000"/>
                <w:sz w:val="24"/>
                <w:szCs w:val="24"/>
              </w:rPr>
              <w:t>qonuniyatlar</w:t>
            </w:r>
            <w:r w:rsidRPr="00342D3B">
              <w:rPr>
                <w:rFonts w:ascii="Times New Roman" w:hAnsi="Times New Roman" w:cs="Times New Roman"/>
                <w:color w:val="000000"/>
                <w:spacing w:val="-17"/>
                <w:sz w:val="24"/>
                <w:szCs w:val="24"/>
              </w:rPr>
              <w:t xml:space="preserve"> </w:t>
            </w:r>
            <w:r w:rsidRPr="00342D3B">
              <w:rPr>
                <w:rFonts w:ascii="Times New Roman" w:hAnsi="Times New Roman" w:cs="Times New Roman"/>
                <w:color w:val="000000"/>
                <w:sz w:val="24"/>
                <w:szCs w:val="24"/>
              </w:rPr>
              <w:t>hamda</w:t>
            </w:r>
            <w:r w:rsidRPr="00342D3B">
              <w:rPr>
                <w:rFonts w:ascii="Times New Roman" w:hAnsi="Times New Roman" w:cs="Times New Roman"/>
                <w:color w:val="000000"/>
                <w:spacing w:val="-17"/>
                <w:sz w:val="24"/>
                <w:szCs w:val="24"/>
              </w:rPr>
              <w:t xml:space="preserve"> </w:t>
            </w:r>
            <w:r w:rsidRPr="00342D3B">
              <w:rPr>
                <w:rFonts w:ascii="Times New Roman" w:hAnsi="Times New Roman" w:cs="Times New Roman"/>
                <w:color w:val="000000"/>
                <w:sz w:val="24"/>
                <w:szCs w:val="24"/>
              </w:rPr>
              <w:t>tushunchalar bo‘yicha mantiqiy fikrlashga asoslangan masala va topshiriqlar.</w:t>
            </w:r>
          </w:p>
        </w:tc>
      </w:tr>
    </w:tbl>
    <w:p w:rsidR="00711C81" w:rsidRDefault="00711C81" w:rsidP="001C0BF5">
      <w:pPr>
        <w:spacing w:before="229" w:line="332" w:lineRule="exact"/>
        <w:jc w:val="center"/>
        <w:rPr>
          <w:rFonts w:ascii="Times New Roman" w:hAnsi="Times New Roman" w:cs="Times New Roman"/>
          <w:b/>
          <w:bCs/>
          <w:color w:val="000000"/>
          <w:sz w:val="24"/>
          <w:szCs w:val="24"/>
        </w:rPr>
      </w:pPr>
    </w:p>
    <w:p w:rsidR="00711C81" w:rsidRDefault="00711C81" w:rsidP="001C0BF5">
      <w:pPr>
        <w:spacing w:before="229" w:line="332" w:lineRule="exact"/>
        <w:jc w:val="center"/>
        <w:rPr>
          <w:rFonts w:ascii="Times New Roman" w:hAnsi="Times New Roman" w:cs="Times New Roman"/>
          <w:b/>
          <w:bCs/>
          <w:color w:val="000000"/>
          <w:sz w:val="24"/>
          <w:szCs w:val="24"/>
        </w:rPr>
      </w:pPr>
    </w:p>
    <w:p w:rsidR="001C0BF5" w:rsidRDefault="001C0BF5" w:rsidP="001C0BF5">
      <w:pPr>
        <w:spacing w:before="229" w:line="332"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sidRPr="001C0BF5">
        <w:rPr>
          <w:rFonts w:ascii="Times New Roman" w:hAnsi="Times New Roman" w:cs="Times New Roman"/>
          <w:b/>
          <w:bCs/>
          <w:color w:val="000000"/>
          <w:sz w:val="24"/>
          <w:szCs w:val="24"/>
        </w:rPr>
        <w:t xml:space="preserve">Mehnat gigiyenasi </w:t>
      </w:r>
      <w:r>
        <w:rPr>
          <w:rFonts w:ascii="Times New Roman" w:hAnsi="Times New Roman" w:cs="Times New Roman"/>
          <w:b/>
          <w:bCs/>
          <w:color w:val="000000"/>
          <w:sz w:val="24"/>
          <w:szCs w:val="24"/>
        </w:rPr>
        <w:t>faniga oid</w:t>
      </w:r>
      <w:r>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z w:val="24"/>
          <w:szCs w:val="24"/>
        </w:rPr>
        <w:t xml:space="preserve">kognitiv </w:t>
      </w:r>
      <w:proofErr w:type="gramStart"/>
      <w:r>
        <w:rPr>
          <w:rFonts w:ascii="Times New Roman" w:hAnsi="Times New Roman" w:cs="Times New Roman"/>
          <w:b/>
          <w:bCs/>
          <w:color w:val="000000"/>
          <w:sz w:val="24"/>
          <w:szCs w:val="24"/>
        </w:rPr>
        <w:t>ko‘nikma</w:t>
      </w:r>
      <w:proofErr w:type="gramEnd"/>
      <w:r>
        <w:rPr>
          <w:rFonts w:ascii="Times New Roman" w:hAnsi="Times New Roman" w:cs="Times New Roman"/>
          <w:b/>
          <w:bCs/>
          <w:color w:val="000000"/>
          <w:sz w:val="24"/>
          <w:szCs w:val="24"/>
        </w:rPr>
        <w:t xml:space="preserve"> dar</w:t>
      </w:r>
      <w:r>
        <w:rPr>
          <w:rFonts w:ascii="Times New Roman" w:hAnsi="Times New Roman" w:cs="Times New Roman"/>
          <w:b/>
          <w:bCs/>
          <w:color w:val="000000"/>
          <w:spacing w:val="-3"/>
          <w:sz w:val="24"/>
          <w:szCs w:val="24"/>
        </w:rPr>
        <w:t>a</w:t>
      </w:r>
      <w:r>
        <w:rPr>
          <w:rFonts w:ascii="Times New Roman" w:hAnsi="Times New Roman" w:cs="Times New Roman"/>
          <w:b/>
          <w:bCs/>
          <w:color w:val="000000"/>
          <w:sz w:val="24"/>
          <w:szCs w:val="24"/>
        </w:rPr>
        <w:t>jasi</w:t>
      </w:r>
    </w:p>
    <w:p w:rsidR="00711C81" w:rsidRDefault="00711C81" w:rsidP="001C0BF5">
      <w:pPr>
        <w:spacing w:before="229" w:line="332" w:lineRule="exact"/>
        <w:jc w:val="center"/>
        <w:rPr>
          <w:rFonts w:ascii="Times New Roman" w:hAnsi="Times New Roman" w:cs="Times New Roman"/>
          <w:b/>
          <w:bCs/>
          <w:color w:val="000000"/>
          <w:sz w:val="24"/>
          <w:szCs w:val="24"/>
        </w:rPr>
      </w:pPr>
    </w:p>
    <w:tbl>
      <w:tblPr>
        <w:tblStyle w:val="a3"/>
        <w:tblW w:w="0" w:type="auto"/>
        <w:tblLook w:val="04A0" w:firstRow="1" w:lastRow="0" w:firstColumn="1" w:lastColumn="0" w:noHBand="0" w:noVBand="1"/>
      </w:tblPr>
      <w:tblGrid>
        <w:gridCol w:w="1129"/>
        <w:gridCol w:w="1546"/>
        <w:gridCol w:w="6797"/>
      </w:tblGrid>
      <w:tr w:rsidR="00711C81" w:rsidTr="00853800">
        <w:trPr>
          <w:trHeight w:val="1221"/>
        </w:trPr>
        <w:tc>
          <w:tcPr>
            <w:tcW w:w="1129" w:type="dxa"/>
          </w:tcPr>
          <w:p w:rsidR="00711C81" w:rsidRPr="00711C81" w:rsidRDefault="00711C81" w:rsidP="00711C81">
            <w:pPr>
              <w:spacing w:before="229" w:line="332" w:lineRule="exact"/>
              <w:jc w:val="center"/>
              <w:rPr>
                <w:rFonts w:ascii="Times New Roman" w:hAnsi="Times New Roman" w:cs="Times New Roman"/>
                <w:color w:val="010302"/>
              </w:rPr>
            </w:pPr>
            <w:r>
              <w:rPr>
                <w:rFonts w:ascii="Times New Roman" w:hAnsi="Times New Roman" w:cs="Times New Roman"/>
                <w:color w:val="010302"/>
              </w:rPr>
              <w:t>1.</w:t>
            </w:r>
          </w:p>
        </w:tc>
        <w:tc>
          <w:tcPr>
            <w:tcW w:w="1418" w:type="dxa"/>
            <w:vAlign w:val="center"/>
          </w:tcPr>
          <w:p w:rsidR="00711C81" w:rsidRDefault="00711C81" w:rsidP="00711C81">
            <w:pPr>
              <w:ind w:left="330" w:right="199"/>
              <w:jc w:val="center"/>
              <w:rPr>
                <w:rFonts w:ascii="Times New Roman" w:hAnsi="Times New Roman" w:cs="Times New Roman"/>
                <w:color w:val="010302"/>
              </w:rPr>
            </w:pPr>
            <w:r>
              <w:rPr>
                <w:rFonts w:ascii="Times New Roman" w:hAnsi="Times New Roman" w:cs="Times New Roman"/>
                <w:color w:val="000000"/>
                <w:sz w:val="24"/>
                <w:szCs w:val="24"/>
              </w:rPr>
              <w:t>quyi</w:t>
            </w:r>
            <w:r w:rsidR="00D77104">
              <w:rPr>
                <w:rFonts w:ascii="Times New Roman" w:hAnsi="Times New Roman" w:cs="Times New Roman"/>
                <w:color w:val="000000"/>
                <w:sz w:val="24"/>
                <w:szCs w:val="24"/>
              </w:rPr>
              <w:t xml:space="preserve"> </w:t>
            </w:r>
            <w:r>
              <w:br w:type="textWrapping" w:clear="all"/>
            </w:r>
            <w:r>
              <w:rPr>
                <w:rFonts w:ascii="Times New Roman" w:hAnsi="Times New Roman" w:cs="Times New Roman"/>
                <w:color w:val="000000"/>
                <w:sz w:val="24"/>
                <w:szCs w:val="24"/>
              </w:rPr>
              <w:t>kognitiv</w:t>
            </w:r>
          </w:p>
          <w:p w:rsidR="00711C81" w:rsidRDefault="00711C81" w:rsidP="00711C81">
            <w:pPr>
              <w:jc w:val="center"/>
              <w:rPr>
                <w:rFonts w:ascii="Times New Roman" w:hAnsi="Times New Roman" w:cs="Times New Roman"/>
                <w:color w:val="010302"/>
              </w:rPr>
            </w:pPr>
            <w:r>
              <w:rPr>
                <w:rFonts w:ascii="Times New Roman" w:hAnsi="Times New Roman" w:cs="Times New Roman"/>
                <w:color w:val="000000"/>
                <w:sz w:val="24"/>
                <w:szCs w:val="24"/>
              </w:rPr>
              <w:t>daraja</w:t>
            </w:r>
          </w:p>
        </w:tc>
        <w:tc>
          <w:tcPr>
            <w:tcW w:w="6797" w:type="dxa"/>
          </w:tcPr>
          <w:p w:rsidR="00711C81" w:rsidRPr="009255A9" w:rsidRDefault="009255A9" w:rsidP="009D2018">
            <w:pPr>
              <w:tabs>
                <w:tab w:val="left" w:pos="434"/>
              </w:tabs>
              <w:ind w:right="-40" w:firstLine="206"/>
              <w:rPr>
                <w:rFonts w:ascii="Times New Roman" w:hAnsi="Times New Roman" w:cs="Times New Roman"/>
                <w:color w:val="010302"/>
              </w:rPr>
            </w:pPr>
            <w:r>
              <w:rPr>
                <w:rFonts w:ascii="Times New Roman" w:hAnsi="Times New Roman" w:cs="Times New Roman"/>
                <w:color w:val="000000"/>
                <w:sz w:val="24"/>
                <w:szCs w:val="24"/>
              </w:rPr>
              <w:t>–</w:t>
            </w:r>
            <w:r w:rsidR="00D77104">
              <w:rPr>
                <w:rFonts w:ascii="Times New Roman" w:hAnsi="Times New Roman" w:cs="Times New Roman"/>
                <w:color w:val="000000"/>
                <w:sz w:val="24"/>
                <w:szCs w:val="24"/>
              </w:rPr>
              <w:t xml:space="preserve"> </w:t>
            </w:r>
            <w:r w:rsidRPr="009255A9">
              <w:rPr>
                <w:rFonts w:ascii="Times New Roman" w:hAnsi="Times New Roman" w:cs="Times New Roman"/>
                <w:color w:val="000000"/>
                <w:sz w:val="24"/>
                <w:szCs w:val="24"/>
              </w:rPr>
              <w:t>mehnat gigiyena</w:t>
            </w:r>
            <w:r>
              <w:rPr>
                <w:rFonts w:ascii="Times New Roman" w:hAnsi="Times New Roman" w:cs="Times New Roman"/>
                <w:color w:val="000000"/>
                <w:sz w:val="24"/>
                <w:szCs w:val="24"/>
              </w:rPr>
              <w:t>si</w:t>
            </w:r>
            <w:r w:rsidR="00491AAE">
              <w:rPr>
                <w:rFonts w:ascii="Times New Roman" w:hAnsi="Times New Roman" w:cs="Times New Roman"/>
                <w:color w:val="000000"/>
                <w:sz w:val="24"/>
                <w:szCs w:val="24"/>
              </w:rPr>
              <w:t xml:space="preserve"> fanining </w:t>
            </w:r>
            <w:r w:rsidR="00711C81" w:rsidRPr="009255A9">
              <w:rPr>
                <w:rFonts w:ascii="Times New Roman" w:hAnsi="Times New Roman" w:cs="Times New Roman"/>
                <w:color w:val="000000"/>
                <w:sz w:val="24"/>
                <w:szCs w:val="24"/>
              </w:rPr>
              <w:t>atamalar</w:t>
            </w:r>
            <w:r>
              <w:rPr>
                <w:rFonts w:ascii="Times New Roman" w:hAnsi="Times New Roman" w:cs="Times New Roman"/>
                <w:color w:val="000000"/>
                <w:sz w:val="24"/>
                <w:szCs w:val="24"/>
              </w:rPr>
              <w:t>i</w:t>
            </w:r>
            <w:r w:rsidR="00711C81" w:rsidRPr="009255A9">
              <w:rPr>
                <w:rFonts w:ascii="Times New Roman" w:hAnsi="Times New Roman" w:cs="Times New Roman"/>
                <w:color w:val="000000"/>
                <w:sz w:val="24"/>
                <w:szCs w:val="24"/>
              </w:rPr>
              <w:t>,</w:t>
            </w:r>
            <w:r w:rsidR="00D77104">
              <w:rPr>
                <w:rFonts w:ascii="Times New Roman" w:hAnsi="Times New Roman" w:cs="Times New Roman"/>
                <w:color w:val="000000"/>
                <w:spacing w:val="16"/>
                <w:sz w:val="24"/>
                <w:szCs w:val="24"/>
              </w:rPr>
              <w:t xml:space="preserve"> </w:t>
            </w:r>
            <w:r w:rsidR="00711C81" w:rsidRPr="009255A9">
              <w:rPr>
                <w:rFonts w:ascii="Times New Roman" w:hAnsi="Times New Roman" w:cs="Times New Roman"/>
                <w:color w:val="000000"/>
                <w:sz w:val="24"/>
                <w:szCs w:val="24"/>
              </w:rPr>
              <w:t>asosiy</w:t>
            </w:r>
            <w:r w:rsidR="00D77104">
              <w:rPr>
                <w:rFonts w:ascii="Times New Roman" w:hAnsi="Times New Roman" w:cs="Times New Roman"/>
                <w:color w:val="000000"/>
                <w:spacing w:val="14"/>
                <w:sz w:val="24"/>
                <w:szCs w:val="24"/>
              </w:rPr>
              <w:t xml:space="preserve"> </w:t>
            </w:r>
            <w:r w:rsidR="00711C81" w:rsidRPr="009255A9">
              <w:rPr>
                <w:rFonts w:ascii="Times New Roman" w:hAnsi="Times New Roman" w:cs="Times New Roman"/>
                <w:color w:val="000000"/>
                <w:sz w:val="24"/>
                <w:szCs w:val="24"/>
              </w:rPr>
              <w:t>obyektlar,</w:t>
            </w:r>
            <w:r w:rsidR="00D77104">
              <w:rPr>
                <w:rFonts w:ascii="Times New Roman" w:hAnsi="Times New Roman" w:cs="Times New Roman"/>
                <w:color w:val="000000"/>
                <w:spacing w:val="14"/>
                <w:sz w:val="24"/>
                <w:szCs w:val="24"/>
              </w:rPr>
              <w:t xml:space="preserve"> </w:t>
            </w:r>
            <w:r w:rsidR="00711C81" w:rsidRPr="009255A9">
              <w:rPr>
                <w:rFonts w:ascii="Times New Roman" w:hAnsi="Times New Roman" w:cs="Times New Roman"/>
                <w:color w:val="000000"/>
                <w:sz w:val="24"/>
                <w:szCs w:val="24"/>
              </w:rPr>
              <w:t>hodisalar</w:t>
            </w:r>
            <w:r w:rsidR="00D77104">
              <w:rPr>
                <w:rFonts w:ascii="Times New Roman" w:hAnsi="Times New Roman" w:cs="Times New Roman"/>
                <w:color w:val="000000"/>
                <w:spacing w:val="14"/>
                <w:sz w:val="24"/>
                <w:szCs w:val="24"/>
              </w:rPr>
              <w:t xml:space="preserve"> </w:t>
            </w:r>
            <w:r w:rsidR="00711C81" w:rsidRPr="009255A9">
              <w:rPr>
                <w:rFonts w:ascii="Times New Roman" w:hAnsi="Times New Roman" w:cs="Times New Roman"/>
                <w:color w:val="000000"/>
                <w:sz w:val="24"/>
                <w:szCs w:val="24"/>
              </w:rPr>
              <w:t>va</w:t>
            </w:r>
            <w:r w:rsidR="00D77104">
              <w:rPr>
                <w:rFonts w:ascii="Times New Roman" w:hAnsi="Times New Roman" w:cs="Times New Roman"/>
                <w:color w:val="000000"/>
                <w:sz w:val="24"/>
                <w:szCs w:val="24"/>
              </w:rPr>
              <w:t xml:space="preserve"> </w:t>
            </w:r>
            <w:r w:rsidR="00711C81" w:rsidRPr="009255A9">
              <w:rPr>
                <w:rFonts w:ascii="Times New Roman" w:hAnsi="Times New Roman" w:cs="Times New Roman"/>
                <w:color w:val="000000"/>
                <w:sz w:val="24"/>
                <w:szCs w:val="24"/>
              </w:rPr>
              <w:t>jarayonlarni bilish;</w:t>
            </w:r>
            <w:r w:rsidR="00D77104">
              <w:rPr>
                <w:rFonts w:ascii="Times New Roman" w:hAnsi="Times New Roman" w:cs="Times New Roman"/>
                <w:color w:val="000000"/>
                <w:sz w:val="24"/>
                <w:szCs w:val="24"/>
              </w:rPr>
              <w:t xml:space="preserve"> </w:t>
            </w:r>
          </w:p>
          <w:p w:rsidR="00711C81" w:rsidRDefault="00711C81" w:rsidP="00491AAE">
            <w:pPr>
              <w:ind w:firstLine="206"/>
              <w:jc w:val="both"/>
              <w:rPr>
                <w:rFonts w:ascii="Times New Roman" w:hAnsi="Times New Roman" w:cs="Times New Roman"/>
                <w:color w:val="010302"/>
              </w:rPr>
            </w:pPr>
            <w:r>
              <w:rPr>
                <w:rFonts w:ascii="Times New Roman" w:hAnsi="Times New Roman" w:cs="Times New Roman"/>
                <w:color w:val="000000"/>
                <w:sz w:val="24"/>
                <w:szCs w:val="24"/>
              </w:rPr>
              <w:t>–</w:t>
            </w:r>
            <w:r w:rsidR="00D77104">
              <w:rPr>
                <w:rFonts w:ascii="Arial" w:hAnsi="Arial" w:cs="Arial"/>
                <w:color w:val="000000"/>
                <w:sz w:val="24"/>
                <w:szCs w:val="24"/>
              </w:rPr>
              <w:t xml:space="preserve"> </w:t>
            </w:r>
            <w:proofErr w:type="gramStart"/>
            <w:r w:rsidR="009255A9" w:rsidRPr="009255A9">
              <w:rPr>
                <w:rFonts w:ascii="Times New Roman" w:hAnsi="Times New Roman" w:cs="Times New Roman"/>
                <w:bCs/>
                <w:color w:val="000000"/>
                <w:sz w:val="24"/>
                <w:szCs w:val="24"/>
              </w:rPr>
              <w:t>mehnat</w:t>
            </w:r>
            <w:proofErr w:type="gramEnd"/>
            <w:r w:rsidR="009255A9" w:rsidRPr="009255A9">
              <w:rPr>
                <w:rFonts w:ascii="Times New Roman" w:hAnsi="Times New Roman" w:cs="Times New Roman"/>
                <w:bCs/>
                <w:color w:val="000000"/>
                <w:sz w:val="24"/>
                <w:szCs w:val="24"/>
              </w:rPr>
              <w:t xml:space="preserve"> </w:t>
            </w:r>
            <w:r w:rsidR="00491AAE">
              <w:rPr>
                <w:rFonts w:ascii="Times New Roman" w:hAnsi="Times New Roman" w:cs="Times New Roman"/>
                <w:bCs/>
                <w:color w:val="000000"/>
                <w:sz w:val="24"/>
                <w:szCs w:val="24"/>
              </w:rPr>
              <w:t>sharoitlari</w:t>
            </w:r>
            <w:r>
              <w:rPr>
                <w:rFonts w:ascii="Times New Roman" w:hAnsi="Times New Roman" w:cs="Times New Roman"/>
                <w:color w:val="000000"/>
                <w:sz w:val="24"/>
                <w:szCs w:val="24"/>
              </w:rPr>
              <w:t>,</w:t>
            </w:r>
            <w:r w:rsidR="00D77104">
              <w:rPr>
                <w:rFonts w:ascii="Times New Roman" w:hAnsi="Times New Roman" w:cs="Times New Roman"/>
                <w:color w:val="000000"/>
                <w:spacing w:val="21"/>
                <w:sz w:val="24"/>
                <w:szCs w:val="24"/>
              </w:rPr>
              <w:t xml:space="preserve"> </w:t>
            </w:r>
            <w:r w:rsidR="00491AAE" w:rsidRPr="00491AAE">
              <w:rPr>
                <w:rFonts w:ascii="Times New Roman" w:hAnsi="Times New Roman" w:cs="Times New Roman"/>
                <w:color w:val="000000"/>
                <w:sz w:val="24"/>
                <w:szCs w:val="24"/>
              </w:rPr>
              <w:t>texnologik</w:t>
            </w:r>
            <w:r w:rsidR="00491AAE">
              <w:rPr>
                <w:rFonts w:ascii="Times New Roman" w:hAnsi="Times New Roman" w:cs="Times New Roman"/>
                <w:color w:val="000000"/>
                <w:spacing w:val="21"/>
                <w:sz w:val="24"/>
                <w:szCs w:val="24"/>
              </w:rPr>
              <w:t xml:space="preserve"> </w:t>
            </w:r>
            <w:r>
              <w:rPr>
                <w:rFonts w:ascii="Times New Roman" w:hAnsi="Times New Roman" w:cs="Times New Roman"/>
                <w:color w:val="000000"/>
                <w:sz w:val="24"/>
                <w:szCs w:val="24"/>
              </w:rPr>
              <w:t>jarayonlar,</w:t>
            </w:r>
            <w:r w:rsidR="00D77104">
              <w:rPr>
                <w:rFonts w:ascii="Times New Roman" w:hAnsi="Times New Roman" w:cs="Times New Roman"/>
                <w:color w:val="000000"/>
                <w:spacing w:val="21"/>
                <w:sz w:val="24"/>
                <w:szCs w:val="24"/>
              </w:rPr>
              <w:t xml:space="preserve"> </w:t>
            </w:r>
            <w:r>
              <w:rPr>
                <w:rFonts w:ascii="Times New Roman" w:hAnsi="Times New Roman" w:cs="Times New Roman"/>
                <w:color w:val="000000"/>
                <w:sz w:val="24"/>
                <w:szCs w:val="24"/>
              </w:rPr>
              <w:t>umum</w:t>
            </w:r>
            <w:r w:rsidR="005229A1" w:rsidRPr="009255A9">
              <w:rPr>
                <w:rFonts w:ascii="Times New Roman" w:hAnsi="Times New Roman" w:cs="Times New Roman"/>
                <w:color w:val="000000"/>
                <w:sz w:val="24"/>
                <w:szCs w:val="24"/>
              </w:rPr>
              <w:t>gigiyen</w:t>
            </w:r>
            <w:r>
              <w:rPr>
                <w:rFonts w:ascii="Times New Roman" w:hAnsi="Times New Roman" w:cs="Times New Roman"/>
                <w:color w:val="000000"/>
                <w:sz w:val="24"/>
                <w:szCs w:val="24"/>
              </w:rPr>
              <w:t>ik</w:t>
            </w:r>
            <w:r w:rsidR="00D77104">
              <w:rPr>
                <w:rFonts w:ascii="Times New Roman" w:hAnsi="Times New Roman" w:cs="Times New Roman"/>
                <w:color w:val="000000"/>
                <w:spacing w:val="21"/>
                <w:sz w:val="24"/>
                <w:szCs w:val="24"/>
              </w:rPr>
              <w:t xml:space="preserve"> </w:t>
            </w:r>
            <w:r>
              <w:rPr>
                <w:rFonts w:ascii="Times New Roman" w:hAnsi="Times New Roman" w:cs="Times New Roman"/>
                <w:color w:val="000000"/>
                <w:sz w:val="24"/>
                <w:szCs w:val="24"/>
              </w:rPr>
              <w:t>qonuniyatlar</w:t>
            </w:r>
            <w:r w:rsidR="00D771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mohiyatini tushunish</w:t>
            </w:r>
            <w:r>
              <w:rPr>
                <w:rFonts w:ascii="Times New Roman" w:hAnsi="Times New Roman" w:cs="Times New Roman"/>
                <w:color w:val="000000"/>
                <w:spacing w:val="-3"/>
                <w:sz w:val="24"/>
                <w:szCs w:val="24"/>
              </w:rPr>
              <w:t>.</w:t>
            </w:r>
            <w:r w:rsidR="00D77104">
              <w:rPr>
                <w:rFonts w:ascii="Times New Roman" w:hAnsi="Times New Roman" w:cs="Times New Roman"/>
                <w:color w:val="000000"/>
                <w:sz w:val="24"/>
                <w:szCs w:val="24"/>
              </w:rPr>
              <w:t xml:space="preserve"> </w:t>
            </w:r>
          </w:p>
        </w:tc>
      </w:tr>
      <w:tr w:rsidR="00711C81" w:rsidTr="004855EE">
        <w:trPr>
          <w:trHeight w:val="1833"/>
        </w:trPr>
        <w:tc>
          <w:tcPr>
            <w:tcW w:w="1129" w:type="dxa"/>
          </w:tcPr>
          <w:p w:rsidR="00711C81" w:rsidRDefault="00711C81" w:rsidP="001C0BF5">
            <w:pPr>
              <w:spacing w:before="229" w:line="332" w:lineRule="exact"/>
              <w:jc w:val="center"/>
              <w:rPr>
                <w:rFonts w:ascii="Times New Roman" w:hAnsi="Times New Roman" w:cs="Times New Roman"/>
                <w:color w:val="010302"/>
              </w:rPr>
            </w:pPr>
            <w:r>
              <w:rPr>
                <w:rFonts w:ascii="Times New Roman" w:hAnsi="Times New Roman" w:cs="Times New Roman"/>
                <w:color w:val="010302"/>
              </w:rPr>
              <w:t>2.</w:t>
            </w:r>
          </w:p>
        </w:tc>
        <w:tc>
          <w:tcPr>
            <w:tcW w:w="1418" w:type="dxa"/>
            <w:vAlign w:val="center"/>
          </w:tcPr>
          <w:p w:rsidR="00711C81" w:rsidRDefault="00711C81" w:rsidP="00711C81">
            <w:pPr>
              <w:ind w:left="330" w:right="199"/>
              <w:jc w:val="center"/>
              <w:rPr>
                <w:rFonts w:ascii="Times New Roman" w:hAnsi="Times New Roman" w:cs="Times New Roman"/>
                <w:color w:val="000000"/>
                <w:sz w:val="24"/>
                <w:szCs w:val="24"/>
              </w:rPr>
            </w:pPr>
            <w:r>
              <w:rPr>
                <w:rFonts w:ascii="Times New Roman" w:hAnsi="Times New Roman" w:cs="Times New Roman"/>
                <w:color w:val="000000"/>
                <w:sz w:val="24"/>
                <w:szCs w:val="24"/>
              </w:rPr>
              <w:t>yuqori</w:t>
            </w:r>
          </w:p>
          <w:p w:rsidR="00711C81" w:rsidRDefault="00711C81" w:rsidP="00711C81">
            <w:pPr>
              <w:ind w:left="330" w:right="199"/>
              <w:jc w:val="center"/>
              <w:rPr>
                <w:rFonts w:ascii="Times New Roman" w:hAnsi="Times New Roman" w:cs="Times New Roman"/>
                <w:color w:val="010302"/>
              </w:rPr>
            </w:pPr>
            <w:r>
              <w:rPr>
                <w:rFonts w:ascii="Times New Roman" w:hAnsi="Times New Roman" w:cs="Times New Roman"/>
                <w:color w:val="000000"/>
                <w:sz w:val="24"/>
                <w:szCs w:val="24"/>
              </w:rPr>
              <w:t>kognitiv</w:t>
            </w:r>
          </w:p>
          <w:p w:rsidR="00711C81" w:rsidRDefault="00711C81" w:rsidP="00711C81">
            <w:pPr>
              <w:jc w:val="center"/>
              <w:rPr>
                <w:rFonts w:ascii="Times New Roman" w:hAnsi="Times New Roman" w:cs="Times New Roman"/>
                <w:color w:val="010302"/>
              </w:rPr>
            </w:pPr>
            <w:r>
              <w:rPr>
                <w:rFonts w:ascii="Times New Roman" w:hAnsi="Times New Roman" w:cs="Times New Roman"/>
                <w:color w:val="000000"/>
                <w:sz w:val="24"/>
                <w:szCs w:val="24"/>
              </w:rPr>
              <w:t>daraja</w:t>
            </w:r>
          </w:p>
        </w:tc>
        <w:tc>
          <w:tcPr>
            <w:tcW w:w="6797" w:type="dxa"/>
          </w:tcPr>
          <w:p w:rsidR="009255A9" w:rsidRDefault="009255A9" w:rsidP="009255A9">
            <w:pPr>
              <w:tabs>
                <w:tab w:val="left" w:pos="434"/>
              </w:tabs>
              <w:spacing w:line="276" w:lineRule="exact"/>
              <w:ind w:left="434" w:right="-40" w:hanging="360"/>
              <w:rPr>
                <w:rFonts w:ascii="Times New Roman" w:hAnsi="Times New Roman" w:cs="Times New Roman"/>
                <w:color w:val="010302"/>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Arial" w:hAnsi="Arial" w:cs="Arial"/>
                <w:color w:val="000000"/>
                <w:sz w:val="24"/>
                <w:szCs w:val="24"/>
              </w:rPr>
              <w:tab/>
            </w:r>
            <w:r>
              <w:rPr>
                <w:rFonts w:ascii="Times New Roman" w:hAnsi="Times New Roman" w:cs="Times New Roman"/>
                <w:color w:val="000000"/>
                <w:sz w:val="24"/>
                <w:szCs w:val="24"/>
              </w:rPr>
              <w:t>ishlovchilar,</w:t>
            </w:r>
            <w:r w:rsidR="00D77104">
              <w:rPr>
                <w:rFonts w:ascii="Times New Roman" w:hAnsi="Times New Roman" w:cs="Times New Roman"/>
                <w:color w:val="000000"/>
                <w:spacing w:val="-5"/>
                <w:sz w:val="24"/>
                <w:szCs w:val="24"/>
              </w:rPr>
              <w:t xml:space="preserve"> </w:t>
            </w:r>
            <w:r w:rsidR="00491AAE">
              <w:rPr>
                <w:rFonts w:ascii="Times New Roman" w:hAnsi="Times New Roman" w:cs="Times New Roman"/>
                <w:color w:val="000000"/>
                <w:spacing w:val="-5"/>
                <w:sz w:val="24"/>
                <w:szCs w:val="24"/>
              </w:rPr>
              <w:t xml:space="preserve">mehnat </w:t>
            </w:r>
            <w:r w:rsidR="00491AAE">
              <w:rPr>
                <w:rFonts w:ascii="Times New Roman" w:hAnsi="Times New Roman" w:cs="Times New Roman"/>
                <w:bCs/>
                <w:color w:val="000000"/>
                <w:sz w:val="24"/>
                <w:szCs w:val="24"/>
              </w:rPr>
              <w:t>sharoitlari bilan</w:t>
            </w:r>
            <w:r w:rsidR="00491AAE">
              <w:rPr>
                <w:rFonts w:ascii="Times New Roman" w:hAnsi="Times New Roman" w:cs="Times New Roman"/>
                <w:color w:val="000000"/>
                <w:spacing w:val="21"/>
                <w:sz w:val="24"/>
                <w:szCs w:val="24"/>
              </w:rPr>
              <w:t xml:space="preserve"> </w:t>
            </w:r>
            <w:r w:rsidR="00491AAE" w:rsidRPr="00491AAE">
              <w:rPr>
                <w:rFonts w:ascii="Times New Roman" w:hAnsi="Times New Roman" w:cs="Times New Roman"/>
                <w:color w:val="000000"/>
                <w:sz w:val="24"/>
                <w:szCs w:val="24"/>
              </w:rPr>
              <w:t>texnologik</w:t>
            </w:r>
            <w:r w:rsidR="00491AAE">
              <w:rPr>
                <w:rFonts w:ascii="Times New Roman" w:hAnsi="Times New Roman" w:cs="Times New Roman"/>
                <w:color w:val="000000"/>
                <w:spacing w:val="21"/>
                <w:sz w:val="24"/>
                <w:szCs w:val="24"/>
              </w:rPr>
              <w:t xml:space="preserve"> </w:t>
            </w:r>
            <w:r w:rsidR="00491AAE">
              <w:rPr>
                <w:rFonts w:ascii="Times New Roman" w:hAnsi="Times New Roman" w:cs="Times New Roman"/>
                <w:color w:val="000000"/>
                <w:sz w:val="24"/>
                <w:szCs w:val="24"/>
              </w:rPr>
              <w:t xml:space="preserve">jarayonlar </w:t>
            </w:r>
            <w:r>
              <w:rPr>
                <w:rFonts w:ascii="Times New Roman" w:hAnsi="Times New Roman" w:cs="Times New Roman"/>
                <w:color w:val="000000"/>
                <w:sz w:val="24"/>
                <w:szCs w:val="24"/>
              </w:rPr>
              <w:t>o‘rtasidagi</w:t>
            </w:r>
            <w:r w:rsidR="00D771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bog‘liqlikni aniqlay olis</w:t>
            </w:r>
            <w:r>
              <w:rPr>
                <w:rFonts w:ascii="Times New Roman" w:hAnsi="Times New Roman" w:cs="Times New Roman"/>
                <w:color w:val="000000"/>
                <w:spacing w:val="-3"/>
                <w:sz w:val="24"/>
                <w:szCs w:val="24"/>
              </w:rPr>
              <w:t>h</w:t>
            </w:r>
            <w:r>
              <w:rPr>
                <w:rFonts w:ascii="Times New Roman" w:hAnsi="Times New Roman" w:cs="Times New Roman"/>
                <w:color w:val="000000"/>
                <w:sz w:val="24"/>
                <w:szCs w:val="24"/>
              </w:rPr>
              <w:t>;</w:t>
            </w:r>
            <w:r w:rsidR="00D77104">
              <w:rPr>
                <w:rFonts w:ascii="Times New Roman" w:hAnsi="Times New Roman" w:cs="Times New Roman"/>
                <w:color w:val="000000"/>
                <w:sz w:val="24"/>
                <w:szCs w:val="24"/>
              </w:rPr>
              <w:t xml:space="preserve"> </w:t>
            </w:r>
          </w:p>
          <w:p w:rsidR="009255A9" w:rsidRDefault="009255A9" w:rsidP="009255A9">
            <w:pPr>
              <w:tabs>
                <w:tab w:val="left" w:pos="452"/>
              </w:tabs>
              <w:ind w:left="92"/>
              <w:rPr>
                <w:rFonts w:ascii="Times New Roman" w:hAnsi="Times New Roman" w:cs="Times New Roman"/>
                <w:color w:val="010302"/>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Arial" w:hAnsi="Arial" w:cs="Arial"/>
                <w:color w:val="000000"/>
                <w:sz w:val="24"/>
                <w:szCs w:val="24"/>
              </w:rPr>
              <w:tab/>
            </w:r>
            <w:r w:rsidR="00491AAE" w:rsidRPr="009255A9">
              <w:rPr>
                <w:rFonts w:ascii="Times New Roman" w:hAnsi="Times New Roman" w:cs="Times New Roman"/>
                <w:bCs/>
                <w:color w:val="000000"/>
                <w:sz w:val="24"/>
                <w:szCs w:val="24"/>
              </w:rPr>
              <w:t xml:space="preserve">mehnat </w:t>
            </w:r>
            <w:r w:rsidR="00491AAE">
              <w:rPr>
                <w:rFonts w:ascii="Times New Roman" w:hAnsi="Times New Roman" w:cs="Times New Roman"/>
                <w:bCs/>
                <w:color w:val="000000"/>
                <w:sz w:val="24"/>
                <w:szCs w:val="24"/>
              </w:rPr>
              <w:t>sharoitlari</w:t>
            </w:r>
            <w:r w:rsidR="00491AAE">
              <w:rPr>
                <w:rFonts w:ascii="Times New Roman" w:hAnsi="Times New Roman" w:cs="Times New Roman"/>
                <w:color w:val="000000"/>
                <w:sz w:val="24"/>
                <w:szCs w:val="24"/>
              </w:rPr>
              <w:t>,</w:t>
            </w:r>
            <w:r w:rsidR="00491AAE">
              <w:rPr>
                <w:rFonts w:ascii="Times New Roman" w:hAnsi="Times New Roman" w:cs="Times New Roman"/>
                <w:color w:val="000000"/>
                <w:spacing w:val="21"/>
                <w:sz w:val="24"/>
                <w:szCs w:val="24"/>
              </w:rPr>
              <w:t xml:space="preserve"> </w:t>
            </w:r>
            <w:r w:rsidR="00491AAE" w:rsidRPr="00491AAE">
              <w:rPr>
                <w:rFonts w:ascii="Times New Roman" w:hAnsi="Times New Roman" w:cs="Times New Roman"/>
                <w:color w:val="000000"/>
                <w:sz w:val="24"/>
                <w:szCs w:val="24"/>
              </w:rPr>
              <w:t>texnologik</w:t>
            </w:r>
            <w:r w:rsidR="00491AAE">
              <w:rPr>
                <w:rFonts w:ascii="Times New Roman" w:hAnsi="Times New Roman" w:cs="Times New Roman"/>
                <w:color w:val="000000"/>
                <w:spacing w:val="21"/>
                <w:sz w:val="24"/>
                <w:szCs w:val="24"/>
              </w:rPr>
              <w:t xml:space="preserve"> </w:t>
            </w:r>
            <w:r w:rsidR="00491AAE">
              <w:rPr>
                <w:rFonts w:ascii="Times New Roman" w:hAnsi="Times New Roman" w:cs="Times New Roman"/>
                <w:color w:val="000000"/>
                <w:sz w:val="24"/>
                <w:szCs w:val="24"/>
              </w:rPr>
              <w:t>jarayonlar</w:t>
            </w:r>
            <w:r>
              <w:rPr>
                <w:rFonts w:ascii="Times New Roman" w:hAnsi="Times New Roman" w:cs="Times New Roman"/>
                <w:color w:val="000000"/>
                <w:sz w:val="24"/>
                <w:szCs w:val="24"/>
              </w:rPr>
              <w:t>ni tahlil qilish;</w:t>
            </w:r>
            <w:r w:rsidR="00D77104">
              <w:rPr>
                <w:rFonts w:ascii="Times New Roman" w:hAnsi="Times New Roman" w:cs="Times New Roman"/>
                <w:color w:val="000000"/>
                <w:sz w:val="24"/>
                <w:szCs w:val="24"/>
              </w:rPr>
              <w:t xml:space="preserve"> </w:t>
            </w:r>
          </w:p>
          <w:p w:rsidR="009255A9" w:rsidRDefault="009255A9" w:rsidP="009255A9">
            <w:pPr>
              <w:tabs>
                <w:tab w:val="left" w:pos="452"/>
              </w:tabs>
              <w:ind w:left="92"/>
              <w:rPr>
                <w:rFonts w:ascii="Times New Roman" w:hAnsi="Times New Roman" w:cs="Times New Roman"/>
                <w:color w:val="010302"/>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Arial" w:hAnsi="Arial" w:cs="Arial"/>
                <w:color w:val="000000"/>
                <w:sz w:val="24"/>
                <w:szCs w:val="24"/>
              </w:rPr>
              <w:tab/>
            </w:r>
            <w:r>
              <w:rPr>
                <w:rFonts w:ascii="Times New Roman" w:hAnsi="Times New Roman" w:cs="Times New Roman"/>
                <w:color w:val="000000"/>
                <w:sz w:val="24"/>
                <w:szCs w:val="24"/>
              </w:rPr>
              <w:t>fanga oid turli qiyinlik darajadagi masalalarni yecha olish;</w:t>
            </w:r>
            <w:r w:rsidR="00D77104">
              <w:rPr>
                <w:rFonts w:ascii="Times New Roman" w:hAnsi="Times New Roman" w:cs="Times New Roman"/>
                <w:color w:val="000000"/>
                <w:sz w:val="24"/>
                <w:szCs w:val="24"/>
              </w:rPr>
              <w:t xml:space="preserve"> </w:t>
            </w:r>
          </w:p>
          <w:p w:rsidR="00711C81" w:rsidRDefault="009255A9" w:rsidP="00491AAE">
            <w:pPr>
              <w:tabs>
                <w:tab w:val="left" w:pos="452"/>
                <w:tab w:val="left" w:pos="1534"/>
                <w:tab w:val="left" w:pos="2967"/>
                <w:tab w:val="left" w:pos="3413"/>
                <w:tab w:val="left" w:pos="4947"/>
                <w:tab w:val="left" w:pos="5540"/>
              </w:tabs>
              <w:ind w:left="92" w:right="-18"/>
              <w:rPr>
                <w:rFonts w:ascii="Times New Roman" w:hAnsi="Times New Roman" w:cs="Times New Roman"/>
                <w:color w:val="010302"/>
              </w:rPr>
            </w:pPr>
            <w:r>
              <w:rPr>
                <w:rFonts w:ascii="Times New Roman" w:hAnsi="Times New Roman" w:cs="Times New Roman"/>
                <w:color w:val="000000"/>
                <w:sz w:val="24"/>
                <w:szCs w:val="24"/>
              </w:rPr>
              <w:t>–</w:t>
            </w:r>
            <w:r>
              <w:rPr>
                <w:rFonts w:ascii="Arial" w:hAnsi="Arial" w:cs="Arial"/>
                <w:color w:val="000000"/>
                <w:sz w:val="24"/>
                <w:szCs w:val="24"/>
              </w:rPr>
              <w:t xml:space="preserve"> </w:t>
            </w:r>
            <w:r>
              <w:rPr>
                <w:rFonts w:ascii="Arial" w:hAnsi="Arial" w:cs="Arial"/>
                <w:color w:val="000000"/>
                <w:sz w:val="24"/>
                <w:szCs w:val="24"/>
              </w:rPr>
              <w:tab/>
            </w:r>
            <w:proofErr w:type="gramStart"/>
            <w:r w:rsidR="00EC6260" w:rsidRPr="009255A9">
              <w:rPr>
                <w:rFonts w:ascii="Times New Roman" w:hAnsi="Times New Roman" w:cs="Times New Roman"/>
                <w:bCs/>
                <w:color w:val="000000"/>
                <w:sz w:val="24"/>
                <w:szCs w:val="24"/>
              </w:rPr>
              <w:t>mehnat</w:t>
            </w:r>
            <w:proofErr w:type="gramEnd"/>
            <w:r w:rsidR="00EC6260" w:rsidRPr="009255A9">
              <w:rPr>
                <w:rFonts w:ascii="Times New Roman" w:hAnsi="Times New Roman" w:cs="Times New Roman"/>
                <w:bCs/>
                <w:color w:val="000000"/>
                <w:sz w:val="24"/>
                <w:szCs w:val="24"/>
              </w:rPr>
              <w:t xml:space="preserve"> gigiyena</w:t>
            </w:r>
            <w:r w:rsidR="00EC6260">
              <w:rPr>
                <w:rFonts w:ascii="Times New Roman" w:hAnsi="Times New Roman" w:cs="Times New Roman"/>
                <w:bCs/>
                <w:color w:val="000000"/>
                <w:sz w:val="24"/>
                <w:szCs w:val="24"/>
              </w:rPr>
              <w:t>sining</w:t>
            </w:r>
            <w:r>
              <w:rPr>
                <w:rFonts w:ascii="Times New Roman" w:hAnsi="Times New Roman" w:cs="Times New Roman"/>
                <w:color w:val="000000"/>
                <w:sz w:val="24"/>
                <w:szCs w:val="24"/>
              </w:rPr>
              <w:t xml:space="preserve"> qonuniyatlar va nazariyalarni, ular orasidagi</w:t>
            </w:r>
            <w:r w:rsidR="00D77104">
              <w:rPr>
                <w:rFonts w:ascii="Times New Roman" w:hAnsi="Times New Roman" w:cs="Times New Roman"/>
                <w:color w:val="000000"/>
                <w:sz w:val="24"/>
                <w:szCs w:val="24"/>
              </w:rPr>
              <w:t xml:space="preserve"> </w:t>
            </w:r>
            <w:r w:rsidR="00EC6260">
              <w:rPr>
                <w:rFonts w:ascii="Times New Roman" w:hAnsi="Times New Roman" w:cs="Times New Roman"/>
                <w:color w:val="000000"/>
                <w:sz w:val="24"/>
                <w:szCs w:val="24"/>
              </w:rPr>
              <w:t>bog‘liqlikni mantiqiy fik</w:t>
            </w:r>
            <w:r w:rsidR="00EC6260">
              <w:rPr>
                <w:rFonts w:ascii="Times New Roman" w:hAnsi="Times New Roman" w:cs="Times New Roman"/>
                <w:color w:val="000000"/>
                <w:spacing w:val="-4"/>
                <w:sz w:val="24"/>
                <w:szCs w:val="24"/>
              </w:rPr>
              <w:t>r</w:t>
            </w:r>
            <w:r w:rsidR="00EC6260">
              <w:rPr>
                <w:rFonts w:ascii="Times New Roman" w:hAnsi="Times New Roman" w:cs="Times New Roman"/>
                <w:color w:val="000000"/>
                <w:sz w:val="24"/>
                <w:szCs w:val="24"/>
              </w:rPr>
              <w:t>lash, tahlil qila olish.</w:t>
            </w:r>
          </w:p>
        </w:tc>
      </w:tr>
    </w:tbl>
    <w:p w:rsidR="00D77104" w:rsidRDefault="00D77104" w:rsidP="00D77104">
      <w:pPr>
        <w:spacing w:before="229" w:line="297" w:lineRule="exact"/>
        <w:ind w:right="221" w:firstLine="709"/>
        <w:jc w:val="center"/>
        <w:rPr>
          <w:rFonts w:ascii="Times New Roman" w:hAnsi="Times New Roman" w:cs="Times New Roman"/>
          <w:color w:val="010302"/>
        </w:rPr>
      </w:pPr>
      <w:r>
        <w:rPr>
          <w:rFonts w:ascii="Times New Roman" w:hAnsi="Times New Roman" w:cs="Times New Roman"/>
          <w:b/>
          <w:bCs/>
          <w:color w:val="000000"/>
          <w:sz w:val="24"/>
          <w:szCs w:val="24"/>
        </w:rPr>
        <w:t xml:space="preserve">6. </w:t>
      </w:r>
      <w:r w:rsidR="009D2018" w:rsidRPr="001C0BF5">
        <w:rPr>
          <w:rFonts w:ascii="Times New Roman" w:hAnsi="Times New Roman" w:cs="Times New Roman"/>
          <w:b/>
          <w:bCs/>
          <w:color w:val="000000"/>
          <w:sz w:val="24"/>
          <w:szCs w:val="24"/>
        </w:rPr>
        <w:t>Mehnat gigiyenasi</w:t>
      </w:r>
      <w:r>
        <w:rPr>
          <w:rFonts w:ascii="Times New Roman" w:hAnsi="Times New Roman" w:cs="Times New Roman"/>
          <w:b/>
          <w:bCs/>
          <w:color w:val="000000"/>
          <w:sz w:val="24"/>
          <w:szCs w:val="24"/>
        </w:rPr>
        <w:t xml:space="preserve"> fanidan test topshiriqlari yordamida tekshiriladig</w:t>
      </w:r>
      <w:r>
        <w:rPr>
          <w:rFonts w:ascii="Times New Roman" w:hAnsi="Times New Roman" w:cs="Times New Roman"/>
          <w:b/>
          <w:bCs/>
          <w:color w:val="000000"/>
          <w:spacing w:val="-3"/>
          <w:sz w:val="24"/>
          <w:szCs w:val="24"/>
        </w:rPr>
        <w:t>a</w:t>
      </w:r>
      <w:r>
        <w:rPr>
          <w:rFonts w:ascii="Times New Roman" w:hAnsi="Times New Roman" w:cs="Times New Roman"/>
          <w:b/>
          <w:bCs/>
          <w:color w:val="000000"/>
          <w:sz w:val="24"/>
          <w:szCs w:val="24"/>
        </w:rPr>
        <w:t xml:space="preserve">n bilim, </w:t>
      </w:r>
      <w:proofErr w:type="gramStart"/>
      <w:r>
        <w:rPr>
          <w:rFonts w:ascii="Times New Roman" w:hAnsi="Times New Roman" w:cs="Times New Roman"/>
          <w:b/>
          <w:bCs/>
          <w:color w:val="000000"/>
          <w:sz w:val="24"/>
          <w:szCs w:val="24"/>
        </w:rPr>
        <w:t>ko‘nikma</w:t>
      </w:r>
      <w:proofErr w:type="gramEnd"/>
      <w:r>
        <w:rPr>
          <w:rFonts w:ascii="Times New Roman" w:hAnsi="Times New Roman" w:cs="Times New Roman"/>
          <w:b/>
          <w:bCs/>
          <w:color w:val="000000"/>
          <w:spacing w:val="-3"/>
          <w:sz w:val="24"/>
          <w:szCs w:val="24"/>
        </w:rPr>
        <w:t>,</w:t>
      </w:r>
      <w:r>
        <w:rPr>
          <w:rFonts w:ascii="Times New Roman" w:hAnsi="Times New Roman" w:cs="Times New Roman"/>
          <w:b/>
          <w:bCs/>
          <w:color w:val="000000"/>
          <w:sz w:val="24"/>
          <w:szCs w:val="24"/>
        </w:rPr>
        <w:t xml:space="preserve"> malaka va</w:t>
      </w:r>
      <w:r>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z w:val="24"/>
          <w:szCs w:val="24"/>
        </w:rPr>
        <w:t>kompetensiyalar</w:t>
      </w:r>
    </w:p>
    <w:p w:rsidR="00D77104" w:rsidRDefault="009D2018" w:rsidP="00D77104">
      <w:pPr>
        <w:tabs>
          <w:tab w:val="left" w:pos="1949"/>
          <w:tab w:val="left" w:pos="3293"/>
          <w:tab w:val="left" w:pos="3501"/>
          <w:tab w:val="left" w:pos="5100"/>
          <w:tab w:val="left" w:pos="6081"/>
          <w:tab w:val="left" w:pos="7437"/>
          <w:tab w:val="left" w:pos="8215"/>
          <w:tab w:val="left" w:pos="9403"/>
          <w:tab w:val="left" w:pos="10305"/>
        </w:tabs>
        <w:spacing w:before="60" w:line="297" w:lineRule="exact"/>
        <w:ind w:right="-2" w:firstLine="708"/>
        <w:jc w:val="both"/>
        <w:rPr>
          <w:rFonts w:ascii="Times New Roman" w:hAnsi="Times New Roman" w:cs="Times New Roman"/>
          <w:color w:val="000000"/>
          <w:sz w:val="24"/>
          <w:szCs w:val="24"/>
        </w:rPr>
      </w:pPr>
      <w:r w:rsidRPr="009D2018">
        <w:rPr>
          <w:rFonts w:ascii="Times New Roman" w:hAnsi="Times New Roman" w:cs="Times New Roman"/>
          <w:color w:val="000000"/>
          <w:sz w:val="24"/>
          <w:szCs w:val="24"/>
        </w:rPr>
        <w:t>Mehnat gigiyenasi</w:t>
      </w:r>
      <w:r w:rsidR="00D77104">
        <w:rPr>
          <w:rFonts w:ascii="Times New Roman" w:hAnsi="Times New Roman" w:cs="Times New Roman"/>
          <w:color w:val="000000"/>
          <w:spacing w:val="26"/>
          <w:sz w:val="24"/>
          <w:szCs w:val="24"/>
        </w:rPr>
        <w:t xml:space="preserve"> </w:t>
      </w:r>
      <w:r w:rsidR="00D77104">
        <w:rPr>
          <w:rFonts w:ascii="Times New Roman" w:hAnsi="Times New Roman" w:cs="Times New Roman"/>
          <w:color w:val="000000"/>
          <w:sz w:val="24"/>
          <w:szCs w:val="24"/>
        </w:rPr>
        <w:t>faniga</w:t>
      </w:r>
      <w:r w:rsidR="00D77104">
        <w:rPr>
          <w:rFonts w:ascii="Times New Roman" w:hAnsi="Times New Roman" w:cs="Times New Roman"/>
          <w:color w:val="000000"/>
          <w:spacing w:val="26"/>
          <w:sz w:val="24"/>
          <w:szCs w:val="24"/>
        </w:rPr>
        <w:t xml:space="preserve"> </w:t>
      </w:r>
      <w:r w:rsidR="00D77104">
        <w:rPr>
          <w:rFonts w:ascii="Times New Roman" w:hAnsi="Times New Roman" w:cs="Times New Roman"/>
          <w:color w:val="000000"/>
          <w:sz w:val="24"/>
          <w:szCs w:val="24"/>
        </w:rPr>
        <w:t>oid</w:t>
      </w:r>
      <w:r w:rsidR="00D77104">
        <w:rPr>
          <w:rFonts w:ascii="Times New Roman" w:hAnsi="Times New Roman" w:cs="Times New Roman"/>
          <w:color w:val="000000"/>
          <w:spacing w:val="26"/>
          <w:sz w:val="24"/>
          <w:szCs w:val="24"/>
        </w:rPr>
        <w:t xml:space="preserve"> </w:t>
      </w:r>
      <w:r w:rsidR="00D77104">
        <w:rPr>
          <w:rFonts w:ascii="Times New Roman" w:hAnsi="Times New Roman" w:cs="Times New Roman"/>
          <w:color w:val="000000"/>
          <w:sz w:val="24"/>
          <w:szCs w:val="24"/>
        </w:rPr>
        <w:t>test</w:t>
      </w:r>
      <w:r w:rsidR="00D77104">
        <w:rPr>
          <w:rFonts w:ascii="Times New Roman" w:hAnsi="Times New Roman" w:cs="Times New Roman"/>
          <w:color w:val="000000"/>
          <w:spacing w:val="26"/>
          <w:sz w:val="24"/>
          <w:szCs w:val="24"/>
        </w:rPr>
        <w:t xml:space="preserve"> </w:t>
      </w:r>
      <w:r w:rsidR="00D77104">
        <w:rPr>
          <w:rFonts w:ascii="Times New Roman" w:hAnsi="Times New Roman" w:cs="Times New Roman"/>
          <w:color w:val="000000"/>
          <w:sz w:val="24"/>
          <w:szCs w:val="24"/>
        </w:rPr>
        <w:t>varianti</w:t>
      </w:r>
      <w:r w:rsidR="00D77104">
        <w:rPr>
          <w:rFonts w:ascii="Times New Roman" w:hAnsi="Times New Roman" w:cs="Times New Roman"/>
          <w:color w:val="000000"/>
          <w:spacing w:val="26"/>
          <w:sz w:val="24"/>
          <w:szCs w:val="24"/>
        </w:rPr>
        <w:t xml:space="preserve"> </w:t>
      </w:r>
      <w:r w:rsidR="00D77104">
        <w:rPr>
          <w:rFonts w:ascii="Times New Roman" w:hAnsi="Times New Roman" w:cs="Times New Roman"/>
          <w:color w:val="000000"/>
          <w:sz w:val="24"/>
          <w:szCs w:val="24"/>
        </w:rPr>
        <w:t>abituriyentlarning</w:t>
      </w:r>
      <w:r w:rsidR="00D77104">
        <w:rPr>
          <w:rFonts w:ascii="Times New Roman" w:hAnsi="Times New Roman" w:cs="Times New Roman"/>
          <w:color w:val="000000"/>
          <w:spacing w:val="26"/>
          <w:sz w:val="24"/>
          <w:szCs w:val="24"/>
        </w:rPr>
        <w:t xml:space="preserve"> </w:t>
      </w:r>
      <w:r w:rsidR="00D77104">
        <w:rPr>
          <w:rFonts w:ascii="Times New Roman" w:hAnsi="Times New Roman" w:cs="Times New Roman"/>
          <w:color w:val="000000"/>
          <w:sz w:val="24"/>
          <w:szCs w:val="24"/>
        </w:rPr>
        <w:t>nazariy</w:t>
      </w:r>
      <w:r w:rsidR="00D77104">
        <w:rPr>
          <w:rFonts w:ascii="Times New Roman" w:hAnsi="Times New Roman" w:cs="Times New Roman"/>
          <w:color w:val="000000"/>
          <w:spacing w:val="26"/>
          <w:sz w:val="24"/>
          <w:szCs w:val="24"/>
        </w:rPr>
        <w:t xml:space="preserve"> </w:t>
      </w:r>
      <w:r w:rsidR="00D77104">
        <w:rPr>
          <w:rFonts w:ascii="Times New Roman" w:hAnsi="Times New Roman" w:cs="Times New Roman"/>
          <w:color w:val="000000"/>
          <w:sz w:val="24"/>
          <w:szCs w:val="24"/>
        </w:rPr>
        <w:t>bilimlarni</w:t>
      </w:r>
      <w:r w:rsidR="00D77104">
        <w:rPr>
          <w:rFonts w:ascii="Times New Roman" w:hAnsi="Times New Roman" w:cs="Times New Roman"/>
          <w:color w:val="000000"/>
          <w:spacing w:val="26"/>
          <w:sz w:val="24"/>
          <w:szCs w:val="24"/>
        </w:rPr>
        <w:t xml:space="preserve"> </w:t>
      </w:r>
      <w:r w:rsidR="00D77104">
        <w:rPr>
          <w:rFonts w:ascii="Times New Roman" w:hAnsi="Times New Roman" w:cs="Times New Roman"/>
          <w:color w:val="000000"/>
          <w:sz w:val="24"/>
          <w:szCs w:val="24"/>
        </w:rPr>
        <w:t>o‘zlashtirish darajasini,</w:t>
      </w:r>
      <w:r w:rsidR="00D77104">
        <w:rPr>
          <w:rFonts w:ascii="Times New Roman" w:hAnsi="Times New Roman" w:cs="Times New Roman"/>
          <w:color w:val="000000"/>
          <w:spacing w:val="28"/>
          <w:sz w:val="24"/>
          <w:szCs w:val="24"/>
        </w:rPr>
        <w:t xml:space="preserve"> </w:t>
      </w:r>
      <w:r w:rsidR="00D77104">
        <w:rPr>
          <w:rFonts w:ascii="Times New Roman" w:hAnsi="Times New Roman" w:cs="Times New Roman"/>
          <w:color w:val="000000"/>
          <w:sz w:val="24"/>
          <w:szCs w:val="24"/>
        </w:rPr>
        <w:t>ularning</w:t>
      </w:r>
      <w:r w:rsidR="00D77104">
        <w:rPr>
          <w:rFonts w:ascii="Times New Roman" w:hAnsi="Times New Roman" w:cs="Times New Roman"/>
          <w:color w:val="000000"/>
          <w:spacing w:val="28"/>
          <w:sz w:val="24"/>
          <w:szCs w:val="24"/>
        </w:rPr>
        <w:t xml:space="preserve"> </w:t>
      </w:r>
      <w:r w:rsidR="00D77104">
        <w:rPr>
          <w:rFonts w:ascii="Times New Roman" w:hAnsi="Times New Roman" w:cs="Times New Roman"/>
          <w:color w:val="000000"/>
          <w:sz w:val="24"/>
          <w:szCs w:val="24"/>
        </w:rPr>
        <w:t>mantiqiy</w:t>
      </w:r>
      <w:r w:rsidR="00D77104">
        <w:rPr>
          <w:rFonts w:ascii="Times New Roman" w:hAnsi="Times New Roman" w:cs="Times New Roman"/>
          <w:color w:val="000000"/>
          <w:spacing w:val="28"/>
          <w:sz w:val="24"/>
          <w:szCs w:val="24"/>
        </w:rPr>
        <w:t xml:space="preserve"> </w:t>
      </w:r>
      <w:r w:rsidR="00D77104">
        <w:rPr>
          <w:rFonts w:ascii="Times New Roman" w:hAnsi="Times New Roman" w:cs="Times New Roman"/>
          <w:color w:val="000000"/>
          <w:sz w:val="24"/>
          <w:szCs w:val="24"/>
        </w:rPr>
        <w:t>fikrlashini</w:t>
      </w:r>
      <w:r w:rsidR="00D77104">
        <w:rPr>
          <w:rFonts w:ascii="Times New Roman" w:hAnsi="Times New Roman" w:cs="Times New Roman"/>
          <w:color w:val="000000"/>
          <w:spacing w:val="28"/>
          <w:sz w:val="24"/>
          <w:szCs w:val="24"/>
        </w:rPr>
        <w:t xml:space="preserve"> </w:t>
      </w:r>
      <w:r w:rsidR="00D77104">
        <w:rPr>
          <w:rFonts w:ascii="Times New Roman" w:hAnsi="Times New Roman" w:cs="Times New Roman"/>
          <w:color w:val="000000"/>
          <w:sz w:val="24"/>
          <w:szCs w:val="24"/>
        </w:rPr>
        <w:t>baholay</w:t>
      </w:r>
      <w:r w:rsidR="00D77104">
        <w:rPr>
          <w:rFonts w:ascii="Times New Roman" w:hAnsi="Times New Roman" w:cs="Times New Roman"/>
          <w:color w:val="000000"/>
          <w:spacing w:val="-3"/>
          <w:sz w:val="24"/>
          <w:szCs w:val="24"/>
        </w:rPr>
        <w:t>d</w:t>
      </w:r>
      <w:r w:rsidR="00D77104">
        <w:rPr>
          <w:rFonts w:ascii="Times New Roman" w:hAnsi="Times New Roman" w:cs="Times New Roman"/>
          <w:color w:val="000000"/>
          <w:sz w:val="24"/>
          <w:szCs w:val="24"/>
        </w:rPr>
        <w:t>igan</w:t>
      </w:r>
      <w:r w:rsidR="00D77104">
        <w:rPr>
          <w:rFonts w:ascii="Times New Roman" w:hAnsi="Times New Roman" w:cs="Times New Roman"/>
          <w:color w:val="000000"/>
          <w:spacing w:val="28"/>
          <w:sz w:val="24"/>
          <w:szCs w:val="24"/>
        </w:rPr>
        <w:t xml:space="preserve"> </w:t>
      </w:r>
      <w:r w:rsidR="00D77104">
        <w:rPr>
          <w:rFonts w:ascii="Times New Roman" w:hAnsi="Times New Roman" w:cs="Times New Roman"/>
          <w:color w:val="000000"/>
          <w:sz w:val="24"/>
          <w:szCs w:val="24"/>
        </w:rPr>
        <w:t>test</w:t>
      </w:r>
      <w:r w:rsidR="00D77104">
        <w:rPr>
          <w:rFonts w:ascii="Times New Roman" w:hAnsi="Times New Roman" w:cs="Times New Roman"/>
          <w:color w:val="000000"/>
          <w:spacing w:val="26"/>
          <w:sz w:val="24"/>
          <w:szCs w:val="24"/>
        </w:rPr>
        <w:t xml:space="preserve"> </w:t>
      </w:r>
      <w:r w:rsidR="00D77104">
        <w:rPr>
          <w:rFonts w:ascii="Times New Roman" w:hAnsi="Times New Roman" w:cs="Times New Roman"/>
          <w:color w:val="000000"/>
          <w:sz w:val="24"/>
          <w:szCs w:val="24"/>
        </w:rPr>
        <w:t>topshiriqlaridan</w:t>
      </w:r>
      <w:r w:rsidR="00D77104">
        <w:rPr>
          <w:rFonts w:ascii="Times New Roman" w:hAnsi="Times New Roman" w:cs="Times New Roman"/>
          <w:color w:val="000000"/>
          <w:spacing w:val="28"/>
          <w:sz w:val="24"/>
          <w:szCs w:val="24"/>
        </w:rPr>
        <w:t xml:space="preserve"> </w:t>
      </w:r>
      <w:r w:rsidR="00D77104">
        <w:rPr>
          <w:rFonts w:ascii="Times New Roman" w:hAnsi="Times New Roman" w:cs="Times New Roman"/>
          <w:color w:val="000000"/>
          <w:sz w:val="24"/>
          <w:szCs w:val="24"/>
        </w:rPr>
        <w:t>iborat.</w:t>
      </w:r>
      <w:r w:rsidR="00D77104">
        <w:rPr>
          <w:rFonts w:ascii="Times New Roman" w:hAnsi="Times New Roman" w:cs="Times New Roman"/>
          <w:color w:val="000000"/>
          <w:spacing w:val="28"/>
          <w:sz w:val="24"/>
          <w:szCs w:val="24"/>
        </w:rPr>
        <w:t xml:space="preserve"> </w:t>
      </w:r>
      <w:r w:rsidR="00D77104">
        <w:rPr>
          <w:rFonts w:ascii="Times New Roman" w:hAnsi="Times New Roman" w:cs="Times New Roman"/>
          <w:color w:val="000000"/>
          <w:sz w:val="24"/>
          <w:szCs w:val="24"/>
        </w:rPr>
        <w:t>Mazkur</w:t>
      </w:r>
      <w:r w:rsidR="00D77104">
        <w:rPr>
          <w:rFonts w:ascii="Times New Roman" w:hAnsi="Times New Roman" w:cs="Times New Roman"/>
          <w:color w:val="000000"/>
          <w:spacing w:val="28"/>
          <w:sz w:val="24"/>
          <w:szCs w:val="24"/>
        </w:rPr>
        <w:t xml:space="preserve"> </w:t>
      </w:r>
      <w:r w:rsidR="00D77104">
        <w:rPr>
          <w:rFonts w:ascii="Times New Roman" w:hAnsi="Times New Roman" w:cs="Times New Roman"/>
          <w:color w:val="000000"/>
          <w:sz w:val="24"/>
          <w:szCs w:val="24"/>
        </w:rPr>
        <w:t>test topshiriqlarini</w:t>
      </w:r>
      <w:r w:rsidR="00D77104">
        <w:rPr>
          <w:rFonts w:ascii="Times New Roman" w:hAnsi="Times New Roman" w:cs="Times New Roman"/>
          <w:color w:val="000000"/>
          <w:spacing w:val="-17"/>
          <w:sz w:val="24"/>
          <w:szCs w:val="24"/>
        </w:rPr>
        <w:t xml:space="preserve"> </w:t>
      </w:r>
      <w:r w:rsidR="00D77104">
        <w:rPr>
          <w:rFonts w:ascii="Times New Roman" w:hAnsi="Times New Roman" w:cs="Times New Roman"/>
          <w:color w:val="000000"/>
          <w:sz w:val="24"/>
          <w:szCs w:val="24"/>
        </w:rPr>
        <w:t>shakllantirishda</w:t>
      </w:r>
      <w:r w:rsidR="00D77104">
        <w:rPr>
          <w:rFonts w:ascii="Times New Roman" w:hAnsi="Times New Roman" w:cs="Times New Roman"/>
          <w:color w:val="000000"/>
          <w:spacing w:val="-17"/>
          <w:sz w:val="24"/>
          <w:szCs w:val="24"/>
        </w:rPr>
        <w:t xml:space="preserve"> </w:t>
      </w:r>
      <w:r w:rsidR="00D77104">
        <w:rPr>
          <w:rFonts w:ascii="Times New Roman" w:hAnsi="Times New Roman" w:cs="Times New Roman"/>
          <w:color w:val="000000"/>
          <w:sz w:val="24"/>
          <w:szCs w:val="24"/>
        </w:rPr>
        <w:t>amaldagi</w:t>
      </w:r>
      <w:r w:rsidR="00D77104">
        <w:rPr>
          <w:rFonts w:ascii="Times New Roman" w:hAnsi="Times New Roman" w:cs="Times New Roman"/>
          <w:color w:val="000000"/>
          <w:spacing w:val="-17"/>
          <w:sz w:val="24"/>
          <w:szCs w:val="24"/>
        </w:rPr>
        <w:t xml:space="preserve"> </w:t>
      </w:r>
      <w:r w:rsidR="00D77104">
        <w:rPr>
          <w:rFonts w:ascii="Times New Roman" w:hAnsi="Times New Roman" w:cs="Times New Roman"/>
          <w:color w:val="000000"/>
          <w:sz w:val="24"/>
          <w:szCs w:val="24"/>
        </w:rPr>
        <w:t>davlat</w:t>
      </w:r>
      <w:r w:rsidR="00D77104">
        <w:rPr>
          <w:rFonts w:ascii="Times New Roman" w:hAnsi="Times New Roman" w:cs="Times New Roman"/>
          <w:color w:val="000000"/>
          <w:spacing w:val="-17"/>
          <w:sz w:val="24"/>
          <w:szCs w:val="24"/>
        </w:rPr>
        <w:t xml:space="preserve"> </w:t>
      </w:r>
      <w:r w:rsidR="00D77104">
        <w:rPr>
          <w:rFonts w:ascii="Times New Roman" w:hAnsi="Times New Roman" w:cs="Times New Roman"/>
          <w:color w:val="000000"/>
          <w:sz w:val="24"/>
          <w:szCs w:val="24"/>
        </w:rPr>
        <w:t>ta’lim</w:t>
      </w:r>
      <w:r w:rsidR="00D77104">
        <w:rPr>
          <w:rFonts w:ascii="Times New Roman" w:hAnsi="Times New Roman" w:cs="Times New Roman"/>
          <w:color w:val="000000"/>
          <w:spacing w:val="-17"/>
          <w:sz w:val="24"/>
          <w:szCs w:val="24"/>
        </w:rPr>
        <w:t xml:space="preserve"> </w:t>
      </w:r>
      <w:r w:rsidR="00D77104">
        <w:rPr>
          <w:rFonts w:ascii="Times New Roman" w:hAnsi="Times New Roman" w:cs="Times New Roman"/>
          <w:color w:val="000000"/>
          <w:sz w:val="24"/>
          <w:szCs w:val="24"/>
        </w:rPr>
        <w:t>standartlari,</w:t>
      </w:r>
      <w:r w:rsidR="00D77104">
        <w:rPr>
          <w:rFonts w:ascii="Times New Roman" w:hAnsi="Times New Roman" w:cs="Times New Roman"/>
          <w:color w:val="000000"/>
          <w:spacing w:val="-17"/>
          <w:sz w:val="24"/>
          <w:szCs w:val="24"/>
        </w:rPr>
        <w:t xml:space="preserve"> </w:t>
      </w:r>
      <w:r w:rsidRPr="009D2018">
        <w:rPr>
          <w:rFonts w:ascii="Times New Roman" w:hAnsi="Times New Roman" w:cs="Times New Roman"/>
          <w:bCs/>
          <w:color w:val="000000"/>
          <w:sz w:val="24"/>
          <w:szCs w:val="24"/>
        </w:rPr>
        <w:t>mehnat gigiyenasi</w:t>
      </w:r>
      <w:r>
        <w:rPr>
          <w:rFonts w:ascii="Times New Roman" w:hAnsi="Times New Roman" w:cs="Times New Roman"/>
          <w:color w:val="000000"/>
          <w:spacing w:val="-17"/>
          <w:sz w:val="24"/>
          <w:szCs w:val="24"/>
        </w:rPr>
        <w:t xml:space="preserve"> </w:t>
      </w:r>
      <w:r w:rsidR="00D77104">
        <w:rPr>
          <w:rFonts w:ascii="Times New Roman" w:hAnsi="Times New Roman" w:cs="Times New Roman"/>
          <w:color w:val="000000"/>
          <w:sz w:val="24"/>
          <w:szCs w:val="24"/>
        </w:rPr>
        <w:t>fani</w:t>
      </w:r>
      <w:r w:rsidR="00D77104">
        <w:rPr>
          <w:rFonts w:ascii="Times New Roman" w:hAnsi="Times New Roman" w:cs="Times New Roman"/>
          <w:color w:val="000000"/>
          <w:spacing w:val="-17"/>
          <w:sz w:val="24"/>
          <w:szCs w:val="24"/>
        </w:rPr>
        <w:t xml:space="preserve"> </w:t>
      </w:r>
      <w:r w:rsidR="00D77104">
        <w:rPr>
          <w:rFonts w:ascii="Times New Roman" w:hAnsi="Times New Roman" w:cs="Times New Roman"/>
          <w:color w:val="000000"/>
          <w:sz w:val="24"/>
          <w:szCs w:val="24"/>
        </w:rPr>
        <w:t xml:space="preserve">umumta’lim o‘quv dasturlarida o‘zlashtirilishi belgilab </w:t>
      </w:r>
      <w:proofErr w:type="gramStart"/>
      <w:r w:rsidR="00D77104">
        <w:rPr>
          <w:rFonts w:ascii="Times New Roman" w:hAnsi="Times New Roman" w:cs="Times New Roman"/>
          <w:color w:val="000000"/>
          <w:sz w:val="24"/>
          <w:szCs w:val="24"/>
        </w:rPr>
        <w:t>ko‘rsatilgan</w:t>
      </w:r>
      <w:proofErr w:type="gramEnd"/>
      <w:r w:rsidR="00D77104">
        <w:rPr>
          <w:rFonts w:ascii="Times New Roman" w:hAnsi="Times New Roman" w:cs="Times New Roman"/>
          <w:color w:val="000000"/>
          <w:sz w:val="24"/>
          <w:szCs w:val="24"/>
        </w:rPr>
        <w:t xml:space="preserve"> bilim, ko‘nikma, malaka va kompetensiyalar asos sifatida qaraldi. </w:t>
      </w:r>
    </w:p>
    <w:p w:rsidR="001711F3" w:rsidRDefault="001711F3" w:rsidP="00D77104">
      <w:pPr>
        <w:tabs>
          <w:tab w:val="left" w:pos="1949"/>
          <w:tab w:val="left" w:pos="3293"/>
          <w:tab w:val="left" w:pos="3501"/>
          <w:tab w:val="left" w:pos="5100"/>
          <w:tab w:val="left" w:pos="6081"/>
          <w:tab w:val="left" w:pos="7437"/>
          <w:tab w:val="left" w:pos="8215"/>
          <w:tab w:val="left" w:pos="9403"/>
          <w:tab w:val="left" w:pos="10305"/>
        </w:tabs>
        <w:spacing w:before="60" w:line="297" w:lineRule="exact"/>
        <w:ind w:right="-2" w:firstLine="708"/>
        <w:jc w:val="both"/>
        <w:rPr>
          <w:rFonts w:ascii="Times New Roman" w:hAnsi="Times New Roman" w:cs="Times New Roman"/>
          <w:color w:val="010302"/>
        </w:rPr>
      </w:pPr>
    </w:p>
    <w:tbl>
      <w:tblPr>
        <w:tblStyle w:val="a3"/>
        <w:tblW w:w="0" w:type="auto"/>
        <w:tblLook w:val="04A0" w:firstRow="1" w:lastRow="0" w:firstColumn="1" w:lastColumn="0" w:noHBand="0" w:noVBand="1"/>
      </w:tblPr>
      <w:tblGrid>
        <w:gridCol w:w="827"/>
        <w:gridCol w:w="1578"/>
        <w:gridCol w:w="1880"/>
        <w:gridCol w:w="4360"/>
        <w:gridCol w:w="699"/>
      </w:tblGrid>
      <w:tr w:rsidR="00A70521" w:rsidRPr="00045205" w:rsidTr="00045205">
        <w:trPr>
          <w:trHeight w:val="381"/>
        </w:trPr>
        <w:tc>
          <w:tcPr>
            <w:tcW w:w="827" w:type="dxa"/>
          </w:tcPr>
          <w:p w:rsidR="00A70521" w:rsidRPr="00045205" w:rsidRDefault="00A70521"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b/>
                <w:color w:val="010302"/>
                <w:sz w:val="24"/>
                <w:szCs w:val="24"/>
              </w:rPr>
            </w:pPr>
            <w:r w:rsidRPr="00045205">
              <w:rPr>
                <w:rFonts w:ascii="Times New Roman" w:hAnsi="Times New Roman" w:cs="Times New Roman"/>
                <w:b/>
                <w:color w:val="010302"/>
                <w:sz w:val="24"/>
                <w:szCs w:val="24"/>
              </w:rPr>
              <w:t>Fan</w:t>
            </w:r>
          </w:p>
        </w:tc>
        <w:tc>
          <w:tcPr>
            <w:tcW w:w="7818" w:type="dxa"/>
            <w:gridSpan w:val="3"/>
          </w:tcPr>
          <w:p w:rsidR="00A70521" w:rsidRPr="00045205" w:rsidRDefault="00A70521"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b/>
                <w:color w:val="010302"/>
                <w:sz w:val="24"/>
                <w:szCs w:val="24"/>
              </w:rPr>
            </w:pPr>
            <w:r w:rsidRPr="00045205">
              <w:rPr>
                <w:rFonts w:ascii="Times New Roman" w:hAnsi="Times New Roman" w:cs="Times New Roman"/>
                <w:b/>
                <w:bCs/>
                <w:color w:val="000000"/>
                <w:sz w:val="24"/>
                <w:szCs w:val="24"/>
              </w:rPr>
              <w:t>Tekshiriladigan bilim, ko‘nikma, malaka va kompetensiyalar</w:t>
            </w:r>
            <w:r w:rsidR="003573C6" w:rsidRPr="00045205">
              <w:rPr>
                <w:rFonts w:ascii="Times New Roman" w:hAnsi="Times New Roman" w:cs="Times New Roman"/>
                <w:b/>
                <w:bCs/>
                <w:color w:val="000000"/>
                <w:sz w:val="24"/>
                <w:szCs w:val="24"/>
              </w:rPr>
              <w:t xml:space="preserve"> </w:t>
            </w:r>
          </w:p>
        </w:tc>
        <w:tc>
          <w:tcPr>
            <w:tcW w:w="699" w:type="dxa"/>
          </w:tcPr>
          <w:p w:rsidR="00A70521" w:rsidRPr="00045205" w:rsidRDefault="00A70521"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b/>
                <w:color w:val="010302"/>
                <w:sz w:val="24"/>
                <w:szCs w:val="24"/>
              </w:rPr>
            </w:pPr>
            <w:r w:rsidRPr="00045205">
              <w:rPr>
                <w:rFonts w:ascii="Times New Roman" w:hAnsi="Times New Roman" w:cs="Times New Roman"/>
                <w:b/>
                <w:color w:val="010302"/>
                <w:sz w:val="24"/>
                <w:szCs w:val="24"/>
              </w:rPr>
              <w:t>Kod</w:t>
            </w:r>
          </w:p>
        </w:tc>
      </w:tr>
      <w:tr w:rsidR="00847B3E" w:rsidRPr="00045205" w:rsidTr="00045205">
        <w:tc>
          <w:tcPr>
            <w:tcW w:w="827" w:type="dxa"/>
            <w:vMerge w:val="restart"/>
            <w:textDirection w:val="btLr"/>
            <w:vAlign w:val="center"/>
          </w:tcPr>
          <w:p w:rsidR="00491AAE" w:rsidRPr="00045205" w:rsidRDefault="00491AAE" w:rsidP="00045205">
            <w:pPr>
              <w:tabs>
                <w:tab w:val="left" w:pos="1949"/>
                <w:tab w:val="left" w:pos="3293"/>
                <w:tab w:val="left" w:pos="3501"/>
                <w:tab w:val="left" w:pos="5100"/>
                <w:tab w:val="left" w:pos="6081"/>
                <w:tab w:val="left" w:pos="7437"/>
                <w:tab w:val="left" w:pos="8215"/>
                <w:tab w:val="left" w:pos="9403"/>
                <w:tab w:val="left" w:pos="10305"/>
              </w:tabs>
              <w:ind w:left="113" w:right="-2"/>
              <w:jc w:val="center"/>
              <w:rPr>
                <w:rFonts w:ascii="Times New Roman" w:hAnsi="Times New Roman" w:cs="Times New Roman"/>
                <w:color w:val="010302"/>
                <w:sz w:val="24"/>
                <w:szCs w:val="24"/>
              </w:rPr>
            </w:pPr>
            <w:r w:rsidRPr="00045205">
              <w:rPr>
                <w:rFonts w:ascii="Times New Roman" w:hAnsi="Times New Roman" w:cs="Times New Roman"/>
                <w:bCs/>
                <w:color w:val="000000"/>
                <w:sz w:val="24"/>
                <w:szCs w:val="24"/>
              </w:rPr>
              <w:t>Mehnat gigiyenasi</w:t>
            </w:r>
          </w:p>
        </w:tc>
        <w:tc>
          <w:tcPr>
            <w:tcW w:w="1578" w:type="dxa"/>
            <w:vMerge w:val="restart"/>
            <w:textDirection w:val="btLr"/>
            <w:vAlign w:val="center"/>
          </w:tcPr>
          <w:p w:rsidR="00887B60" w:rsidRPr="00045205" w:rsidRDefault="00887B60" w:rsidP="00045205">
            <w:pPr>
              <w:ind w:left="465"/>
              <w:jc w:val="center"/>
              <w:rPr>
                <w:rFonts w:ascii="Times New Roman" w:hAnsi="Times New Roman" w:cs="Times New Roman"/>
                <w:sz w:val="24"/>
                <w:szCs w:val="24"/>
              </w:rPr>
            </w:pPr>
            <w:r w:rsidRPr="00045205">
              <w:rPr>
                <w:rFonts w:ascii="Times New Roman" w:hAnsi="Times New Roman" w:cs="Times New Roman"/>
                <w:color w:val="000000" w:themeColor="text1"/>
                <w:sz w:val="24"/>
                <w:szCs w:val="24"/>
                <w:lang w:val="uz-Cyrl-UZ"/>
              </w:rPr>
              <w:t>Ishlab chiqarish</w:t>
            </w:r>
            <w:r w:rsidRPr="00045205">
              <w:rPr>
                <w:rFonts w:ascii="Times New Roman" w:hAnsi="Times New Roman" w:cs="Times New Roman"/>
                <w:color w:val="000000"/>
                <w:sz w:val="24"/>
                <w:szCs w:val="24"/>
              </w:rPr>
              <w:t xml:space="preserve"> obyektlarda mehnat sharoitlar va texnologik jarayonlar haqidagi ma’lumotlarni xulosa qilish kompetensiyasi</w:t>
            </w:r>
          </w:p>
          <w:p w:rsidR="00491AAE" w:rsidRPr="00045205" w:rsidRDefault="00501948" w:rsidP="00045205">
            <w:pPr>
              <w:jc w:val="center"/>
              <w:rPr>
                <w:rFonts w:ascii="Times New Roman" w:hAnsi="Times New Roman" w:cs="Times New Roman"/>
                <w:color w:val="010302"/>
                <w:sz w:val="24"/>
                <w:szCs w:val="24"/>
              </w:rPr>
            </w:pPr>
            <w:r w:rsidRPr="00045205">
              <w:rPr>
                <w:rFonts w:ascii="Times New Roman" w:hAnsi="Times New Roman" w:cs="Times New Roman"/>
                <w:color w:val="000000"/>
                <w:sz w:val="24"/>
                <w:szCs w:val="24"/>
              </w:rPr>
              <w:t xml:space="preserve"> </w:t>
            </w:r>
          </w:p>
        </w:tc>
        <w:tc>
          <w:tcPr>
            <w:tcW w:w="1880" w:type="dxa"/>
            <w:vMerge w:val="restart"/>
            <w:vAlign w:val="center"/>
          </w:tcPr>
          <w:p w:rsidR="00491AAE" w:rsidRPr="00045205" w:rsidRDefault="00491AAE"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r w:rsidRPr="00045205">
              <w:rPr>
                <w:rFonts w:ascii="Times New Roman" w:hAnsi="Times New Roman" w:cs="Times New Roman"/>
                <w:bCs/>
                <w:color w:val="000000"/>
                <w:sz w:val="24"/>
                <w:szCs w:val="24"/>
              </w:rPr>
              <w:t>Mehnat gigiyenasi</w:t>
            </w:r>
            <w:r w:rsidRPr="00045205">
              <w:rPr>
                <w:rFonts w:ascii="Times New Roman" w:hAnsi="Times New Roman" w:cs="Times New Roman"/>
                <w:bCs/>
                <w:color w:val="000000"/>
                <w:sz w:val="24"/>
                <w:szCs w:val="24"/>
                <w:lang w:val="ru-RU"/>
              </w:rPr>
              <w:t xml:space="preserve"> </w:t>
            </w:r>
            <w:r w:rsidRPr="00045205">
              <w:rPr>
                <w:rFonts w:ascii="Times New Roman" w:hAnsi="Times New Roman" w:cs="Times New Roman"/>
                <w:bCs/>
                <w:color w:val="000000"/>
                <w:sz w:val="24"/>
                <w:szCs w:val="24"/>
              </w:rPr>
              <w:t>fan sifatida</w:t>
            </w:r>
          </w:p>
        </w:tc>
        <w:tc>
          <w:tcPr>
            <w:tcW w:w="4360" w:type="dxa"/>
            <w:vAlign w:val="center"/>
          </w:tcPr>
          <w:p w:rsidR="00491AAE" w:rsidRPr="00045205" w:rsidRDefault="00491AAE" w:rsidP="00045205">
            <w:pPr>
              <w:jc w:val="center"/>
              <w:rPr>
                <w:rFonts w:ascii="Times New Roman" w:hAnsi="Times New Roman" w:cs="Times New Roman"/>
                <w:color w:val="010302"/>
                <w:sz w:val="24"/>
                <w:szCs w:val="24"/>
              </w:rPr>
            </w:pPr>
            <w:r w:rsidRPr="00045205">
              <w:rPr>
                <w:rFonts w:ascii="Times New Roman" w:hAnsi="Times New Roman" w:cs="Times New Roman"/>
                <w:b/>
                <w:i/>
                <w:noProof/>
                <w:sz w:val="24"/>
                <w:szCs w:val="24"/>
                <w:lang w:val="en-AU" w:eastAsia="ru-RU"/>
              </w:rPr>
              <w:t>Mehnat gigiyenasi</w:t>
            </w:r>
            <w:r w:rsidRPr="00045205">
              <w:rPr>
                <w:rFonts w:ascii="Times New Roman" w:hAnsi="Times New Roman" w:cs="Times New Roman"/>
                <w:b/>
                <w:bCs/>
                <w:i/>
                <w:iCs/>
                <w:color w:val="000000"/>
                <w:sz w:val="24"/>
                <w:szCs w:val="24"/>
              </w:rPr>
              <w:t xml:space="preserve"> fan sifatida</w:t>
            </w:r>
          </w:p>
          <w:p w:rsidR="00491AAE" w:rsidRPr="00045205" w:rsidRDefault="00491AAE" w:rsidP="00045205">
            <w:pPr>
              <w:ind w:right="-2"/>
              <w:jc w:val="both"/>
              <w:rPr>
                <w:rFonts w:ascii="Times New Roman" w:hAnsi="Times New Roman" w:cs="Times New Roman"/>
                <w:color w:val="010302"/>
                <w:sz w:val="24"/>
                <w:szCs w:val="24"/>
                <w:lang w:val="ru-RU"/>
              </w:rPr>
            </w:pPr>
            <w:r w:rsidRPr="00045205">
              <w:rPr>
                <w:rFonts w:ascii="Times New Roman" w:hAnsi="Times New Roman" w:cs="Times New Roman"/>
                <w:color w:val="000000"/>
                <w:sz w:val="24"/>
                <w:szCs w:val="24"/>
              </w:rPr>
              <w:t xml:space="preserve">Mehnat gigiyenasi fanning ilmiy-tadqiqot metodlari. Mehnat gigiyenasi fanining rivojlanish tarixi. Olimlarning mehnat gigiyenasi fani rivojiga qo‘shgan hissalarini bilish. </w:t>
            </w:r>
          </w:p>
        </w:tc>
        <w:tc>
          <w:tcPr>
            <w:tcW w:w="699" w:type="dxa"/>
          </w:tcPr>
          <w:p w:rsidR="00491AAE" w:rsidRPr="00045205" w:rsidRDefault="00491AAE"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1.1.1</w:t>
            </w:r>
          </w:p>
        </w:tc>
      </w:tr>
      <w:tr w:rsidR="00847B3E" w:rsidRPr="00045205" w:rsidTr="00045205">
        <w:tc>
          <w:tcPr>
            <w:tcW w:w="827" w:type="dxa"/>
            <w:vMerge/>
          </w:tcPr>
          <w:p w:rsidR="00491AAE" w:rsidRPr="00045205" w:rsidRDefault="00491AAE"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491AAE" w:rsidRPr="00045205" w:rsidRDefault="00491AAE"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491AAE" w:rsidRPr="00045205" w:rsidRDefault="00491AAE"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491AAE" w:rsidRPr="00045205" w:rsidRDefault="00491AAE" w:rsidP="00045205">
            <w:pPr>
              <w:jc w:val="both"/>
              <w:rPr>
                <w:rFonts w:ascii="Times New Roman" w:hAnsi="Times New Roman" w:cs="Times New Roman"/>
                <w:color w:val="010302"/>
                <w:sz w:val="24"/>
                <w:szCs w:val="24"/>
              </w:rPr>
            </w:pPr>
            <w:r w:rsidRPr="00045205">
              <w:rPr>
                <w:rFonts w:ascii="Times New Roman" w:hAnsi="Times New Roman" w:cs="Times New Roman"/>
                <w:noProof/>
                <w:sz w:val="24"/>
                <w:szCs w:val="24"/>
                <w:lang w:val="en-AU" w:eastAsia="ru-RU"/>
              </w:rPr>
              <w:t xml:space="preserve">Mehnat gigiyenasi </w:t>
            </w:r>
            <w:r w:rsidRPr="00045205">
              <w:rPr>
                <w:rFonts w:ascii="Times New Roman" w:hAnsi="Times New Roman" w:cs="Times New Roman"/>
                <w:bCs/>
                <w:iCs/>
                <w:color w:val="000000"/>
                <w:sz w:val="24"/>
                <w:szCs w:val="24"/>
              </w:rPr>
              <w:t xml:space="preserve">haqida umumiy tushuncha, </w:t>
            </w:r>
            <w:r w:rsidRPr="00045205">
              <w:rPr>
                <w:rFonts w:ascii="Times New Roman" w:hAnsi="Times New Roman" w:cs="Times New Roman"/>
                <w:color w:val="010302"/>
                <w:sz w:val="24"/>
                <w:szCs w:val="24"/>
              </w:rPr>
              <w:t>mehnat sharoitlari va ishlab chiqarishda zararli va xavfli omillar</w:t>
            </w:r>
            <w:r w:rsidRPr="00045205">
              <w:rPr>
                <w:rFonts w:ascii="Times New Roman" w:hAnsi="Times New Roman" w:cs="Times New Roman"/>
                <w:color w:val="000000"/>
                <w:sz w:val="24"/>
                <w:szCs w:val="24"/>
              </w:rPr>
              <w:t>ni tushunish.</w:t>
            </w:r>
          </w:p>
        </w:tc>
        <w:tc>
          <w:tcPr>
            <w:tcW w:w="699" w:type="dxa"/>
          </w:tcPr>
          <w:p w:rsidR="00491AAE" w:rsidRPr="00045205" w:rsidRDefault="00491AAE"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1.1.2</w:t>
            </w:r>
          </w:p>
        </w:tc>
      </w:tr>
      <w:tr w:rsidR="00847B3E" w:rsidRPr="00045205" w:rsidTr="00045205">
        <w:tc>
          <w:tcPr>
            <w:tcW w:w="827" w:type="dxa"/>
            <w:vMerge/>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restart"/>
            <w:vAlign w:val="center"/>
          </w:tcPr>
          <w:p w:rsidR="00082C53"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r w:rsidRPr="00045205">
              <w:rPr>
                <w:rFonts w:ascii="Times New Roman" w:hAnsi="Times New Roman" w:cs="Times New Roman"/>
                <w:color w:val="010302"/>
                <w:sz w:val="24"/>
                <w:szCs w:val="24"/>
              </w:rPr>
              <w:t>Ishlab chiqarish obyektlarda sanitariya nazorat olib borish</w:t>
            </w:r>
          </w:p>
        </w:tc>
        <w:tc>
          <w:tcPr>
            <w:tcW w:w="4360" w:type="dxa"/>
          </w:tcPr>
          <w:p w:rsidR="00082C53" w:rsidRPr="00045205" w:rsidRDefault="00082C53" w:rsidP="00045205">
            <w:pPr>
              <w:rPr>
                <w:rFonts w:ascii="Times New Roman" w:hAnsi="Times New Roman" w:cs="Times New Roman"/>
                <w:sz w:val="24"/>
                <w:szCs w:val="24"/>
                <w:lang w:val="en-AU"/>
              </w:rPr>
            </w:pPr>
            <w:r w:rsidRPr="00045205">
              <w:rPr>
                <w:rFonts w:ascii="Times New Roman" w:hAnsi="Times New Roman" w:cs="Times New Roman"/>
                <w:sz w:val="24"/>
                <w:szCs w:val="24"/>
              </w:rPr>
              <w:t>Mehnat gigiyenasi shifokorining ish yuritish shakllari va usullari</w:t>
            </w:r>
            <w:r w:rsidR="00471420" w:rsidRPr="00045205">
              <w:rPr>
                <w:rFonts w:ascii="Times New Roman" w:hAnsi="Times New Roman" w:cs="Times New Roman"/>
                <w:sz w:val="24"/>
                <w:szCs w:val="24"/>
                <w:lang w:val="en-AU"/>
              </w:rPr>
              <w:t xml:space="preserve"> </w:t>
            </w:r>
            <w:r w:rsidR="00471420" w:rsidRPr="00045205">
              <w:rPr>
                <w:rFonts w:ascii="Times New Roman" w:hAnsi="Times New Roman" w:cs="Times New Roman"/>
                <w:color w:val="000000"/>
                <w:sz w:val="24"/>
                <w:szCs w:val="24"/>
              </w:rPr>
              <w:t>bilish va tushunish</w:t>
            </w:r>
          </w:p>
        </w:tc>
        <w:tc>
          <w:tcPr>
            <w:tcW w:w="699" w:type="dxa"/>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1.2.1</w:t>
            </w:r>
          </w:p>
        </w:tc>
      </w:tr>
      <w:tr w:rsidR="00847B3E" w:rsidRPr="00045205" w:rsidTr="00045205">
        <w:tc>
          <w:tcPr>
            <w:tcW w:w="827" w:type="dxa"/>
            <w:vMerge/>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082C53" w:rsidRPr="00045205" w:rsidRDefault="00082C53" w:rsidP="00045205">
            <w:pPr>
              <w:rPr>
                <w:rFonts w:ascii="Times New Roman" w:hAnsi="Times New Roman" w:cs="Times New Roman"/>
                <w:sz w:val="24"/>
                <w:szCs w:val="24"/>
              </w:rPr>
            </w:pPr>
            <w:r w:rsidRPr="00045205">
              <w:rPr>
                <w:rFonts w:ascii="Times New Roman" w:hAnsi="Times New Roman" w:cs="Times New Roman"/>
                <w:sz w:val="24"/>
                <w:szCs w:val="24"/>
              </w:rPr>
              <w:t>Xatlar, shikoyatlar va boshqalarni ko‘rib chiqish tartibi</w:t>
            </w:r>
            <w:r w:rsidR="005D2DA8" w:rsidRPr="00045205">
              <w:rPr>
                <w:rFonts w:ascii="Times New Roman" w:hAnsi="Times New Roman" w:cs="Times New Roman"/>
                <w:sz w:val="24"/>
                <w:szCs w:val="24"/>
              </w:rPr>
              <w:t xml:space="preserve"> </w:t>
            </w:r>
            <w:r w:rsidR="005D2DA8" w:rsidRPr="00045205">
              <w:rPr>
                <w:rFonts w:ascii="Times New Roman" w:hAnsi="Times New Roman" w:cs="Times New Roman"/>
                <w:color w:val="000000"/>
                <w:sz w:val="24"/>
                <w:szCs w:val="24"/>
              </w:rPr>
              <w:t xml:space="preserve">haqidagi ma’lumotni bilish.  </w:t>
            </w:r>
          </w:p>
        </w:tc>
        <w:tc>
          <w:tcPr>
            <w:tcW w:w="699" w:type="dxa"/>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1.2.2</w:t>
            </w:r>
          </w:p>
        </w:tc>
      </w:tr>
      <w:tr w:rsidR="00847B3E" w:rsidRPr="00045205" w:rsidTr="00045205">
        <w:tc>
          <w:tcPr>
            <w:tcW w:w="827" w:type="dxa"/>
            <w:vMerge/>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082C53" w:rsidRPr="00045205" w:rsidRDefault="00082C53" w:rsidP="00045205">
            <w:pPr>
              <w:rPr>
                <w:rFonts w:ascii="Times New Roman" w:hAnsi="Times New Roman" w:cs="Times New Roman"/>
                <w:sz w:val="24"/>
                <w:szCs w:val="24"/>
              </w:rPr>
            </w:pPr>
            <w:r w:rsidRPr="00045205">
              <w:rPr>
                <w:rFonts w:ascii="Times New Roman" w:hAnsi="Times New Roman" w:cs="Times New Roman"/>
                <w:sz w:val="24"/>
                <w:szCs w:val="24"/>
              </w:rPr>
              <w:t>Yangi texnologik jarayonlar, ishlab chiqarish uskunalar, ishchi asboblar, kimyoviy moddalarva materiallarga me’yoriy-texnik hujjatlarni sanitar-epidemiologik ekspertizasi</w:t>
            </w:r>
            <w:r w:rsidR="005D2DA8" w:rsidRPr="00045205">
              <w:rPr>
                <w:rFonts w:ascii="Times New Roman" w:hAnsi="Times New Roman" w:cs="Times New Roman"/>
                <w:sz w:val="24"/>
                <w:szCs w:val="24"/>
              </w:rPr>
              <w:t xml:space="preserve">ni </w:t>
            </w:r>
            <w:r w:rsidR="005D2DA8" w:rsidRPr="00045205">
              <w:rPr>
                <w:rFonts w:ascii="Times New Roman" w:hAnsi="Times New Roman" w:cs="Times New Roman"/>
                <w:color w:val="000000"/>
                <w:sz w:val="24"/>
                <w:szCs w:val="24"/>
              </w:rPr>
              <w:t>bilish va tushunish</w:t>
            </w:r>
          </w:p>
        </w:tc>
        <w:tc>
          <w:tcPr>
            <w:tcW w:w="699" w:type="dxa"/>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1.2.3</w:t>
            </w:r>
          </w:p>
        </w:tc>
      </w:tr>
      <w:tr w:rsidR="00847B3E" w:rsidRPr="00045205" w:rsidTr="00045205">
        <w:tc>
          <w:tcPr>
            <w:tcW w:w="827" w:type="dxa"/>
            <w:vMerge/>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082C53" w:rsidRPr="00045205" w:rsidRDefault="00082C53" w:rsidP="00045205">
            <w:pPr>
              <w:rPr>
                <w:rFonts w:ascii="Times New Roman" w:hAnsi="Times New Roman" w:cs="Times New Roman"/>
                <w:sz w:val="24"/>
                <w:szCs w:val="24"/>
              </w:rPr>
            </w:pPr>
            <w:r w:rsidRPr="00045205">
              <w:rPr>
                <w:rFonts w:ascii="Times New Roman" w:hAnsi="Times New Roman" w:cs="Times New Roman"/>
                <w:sz w:val="24"/>
                <w:szCs w:val="24"/>
              </w:rPr>
              <w:t xml:space="preserve">Shaxsiy himoya vositalar va sanitar-maishiy xonalar bilan ta’minlanganlikda, texnologik jarayonlarni tashkillashtirishda, </w:t>
            </w:r>
            <w:r w:rsidRPr="00045205">
              <w:rPr>
                <w:rFonts w:ascii="Times New Roman" w:hAnsi="Times New Roman" w:cs="Times New Roman"/>
                <w:sz w:val="24"/>
                <w:szCs w:val="24"/>
              </w:rPr>
              <w:lastRenderedPageBreak/>
              <w:t>sanitar-texnik uskunalarga gigiyenik talablar</w:t>
            </w:r>
            <w:r w:rsidR="00471420" w:rsidRPr="00045205">
              <w:rPr>
                <w:rFonts w:ascii="Times New Roman" w:hAnsi="Times New Roman" w:cs="Times New Roman"/>
                <w:sz w:val="24"/>
                <w:szCs w:val="24"/>
              </w:rPr>
              <w:t xml:space="preserve">ni </w:t>
            </w:r>
            <w:r w:rsidR="00471420" w:rsidRPr="00045205">
              <w:rPr>
                <w:rFonts w:ascii="Times New Roman" w:hAnsi="Times New Roman" w:cs="Times New Roman"/>
                <w:color w:val="000000"/>
                <w:sz w:val="24"/>
                <w:szCs w:val="24"/>
              </w:rPr>
              <w:t>bilish va tushunish</w:t>
            </w:r>
          </w:p>
        </w:tc>
        <w:tc>
          <w:tcPr>
            <w:tcW w:w="699" w:type="dxa"/>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lastRenderedPageBreak/>
              <w:t>1.2.4</w:t>
            </w:r>
          </w:p>
        </w:tc>
      </w:tr>
      <w:tr w:rsidR="00847B3E" w:rsidRPr="00045205" w:rsidTr="00E3706D">
        <w:trPr>
          <w:trHeight w:val="698"/>
        </w:trPr>
        <w:tc>
          <w:tcPr>
            <w:tcW w:w="827" w:type="dxa"/>
            <w:vMerge/>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restart"/>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lang w:val="en-AU"/>
              </w:rPr>
            </w:pPr>
            <w:r w:rsidRPr="00045205">
              <w:rPr>
                <w:rFonts w:ascii="Times New Roman" w:hAnsi="Times New Roman" w:cs="Times New Roman"/>
                <w:color w:val="000000" w:themeColor="text1"/>
                <w:sz w:val="24"/>
                <w:szCs w:val="24"/>
                <w:lang w:val="uz-Cyrl-UZ"/>
              </w:rPr>
              <w:t>Ishlab chiqarish omillarni gigiyenik me’yorlash</w:t>
            </w:r>
          </w:p>
        </w:tc>
        <w:tc>
          <w:tcPr>
            <w:tcW w:w="4360" w:type="dxa"/>
          </w:tcPr>
          <w:p w:rsidR="00082C53" w:rsidRPr="00045205" w:rsidRDefault="00082C53" w:rsidP="00045205">
            <w:pPr>
              <w:rPr>
                <w:rFonts w:ascii="Times New Roman" w:hAnsi="Times New Roman" w:cs="Times New Roman"/>
                <w:sz w:val="24"/>
                <w:szCs w:val="24"/>
              </w:rPr>
            </w:pPr>
            <w:r w:rsidRPr="00045205">
              <w:rPr>
                <w:rFonts w:ascii="Times New Roman" w:hAnsi="Times New Roman" w:cs="Times New Roman"/>
                <w:sz w:val="24"/>
                <w:szCs w:val="24"/>
              </w:rPr>
              <w:t>Ishlab chiqarish muhitni fizik omillari</w:t>
            </w:r>
            <w:r w:rsidR="005D2DA8" w:rsidRPr="00045205">
              <w:rPr>
                <w:rFonts w:ascii="Times New Roman" w:hAnsi="Times New Roman" w:cs="Times New Roman"/>
                <w:sz w:val="24"/>
                <w:szCs w:val="24"/>
              </w:rPr>
              <w:t xml:space="preserve"> </w:t>
            </w:r>
            <w:r w:rsidR="005D2DA8" w:rsidRPr="00045205">
              <w:rPr>
                <w:rFonts w:ascii="Times New Roman" w:hAnsi="Times New Roman" w:cs="Times New Roman"/>
                <w:color w:val="000000"/>
                <w:sz w:val="24"/>
                <w:szCs w:val="24"/>
              </w:rPr>
              <w:t>haqidagi ma’lumotni bilish</w:t>
            </w:r>
          </w:p>
        </w:tc>
        <w:tc>
          <w:tcPr>
            <w:tcW w:w="699" w:type="dxa"/>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1.3.1</w:t>
            </w:r>
          </w:p>
        </w:tc>
      </w:tr>
      <w:tr w:rsidR="00847B3E" w:rsidRPr="00045205" w:rsidTr="00045205">
        <w:tc>
          <w:tcPr>
            <w:tcW w:w="827" w:type="dxa"/>
            <w:vMerge/>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082C53" w:rsidRPr="00045205" w:rsidRDefault="00082C53" w:rsidP="00045205">
            <w:pPr>
              <w:rPr>
                <w:rFonts w:ascii="Times New Roman" w:hAnsi="Times New Roman" w:cs="Times New Roman"/>
                <w:sz w:val="24"/>
                <w:szCs w:val="24"/>
              </w:rPr>
            </w:pPr>
            <w:r w:rsidRPr="00045205">
              <w:rPr>
                <w:rFonts w:ascii="Times New Roman" w:hAnsi="Times New Roman" w:cs="Times New Roman"/>
                <w:sz w:val="24"/>
                <w:szCs w:val="24"/>
              </w:rPr>
              <w:t>Ishlab chiqarish muhitda kimyoviy omillar</w:t>
            </w:r>
            <w:r w:rsidR="005D2DA8" w:rsidRPr="00045205">
              <w:rPr>
                <w:rFonts w:ascii="Times New Roman" w:hAnsi="Times New Roman" w:cs="Times New Roman"/>
                <w:sz w:val="24"/>
                <w:szCs w:val="24"/>
              </w:rPr>
              <w:t xml:space="preserve"> </w:t>
            </w:r>
            <w:r w:rsidR="005D2DA8" w:rsidRPr="00045205">
              <w:rPr>
                <w:rFonts w:ascii="Times New Roman" w:hAnsi="Times New Roman" w:cs="Times New Roman"/>
                <w:color w:val="000000"/>
                <w:sz w:val="24"/>
                <w:szCs w:val="24"/>
              </w:rPr>
              <w:t>haqidagi ma’lumotni bilish</w:t>
            </w:r>
          </w:p>
        </w:tc>
        <w:tc>
          <w:tcPr>
            <w:tcW w:w="699" w:type="dxa"/>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1.3.2</w:t>
            </w:r>
          </w:p>
        </w:tc>
      </w:tr>
      <w:tr w:rsidR="00847B3E" w:rsidRPr="00045205" w:rsidTr="00E3706D">
        <w:trPr>
          <w:trHeight w:val="687"/>
        </w:trPr>
        <w:tc>
          <w:tcPr>
            <w:tcW w:w="827" w:type="dxa"/>
            <w:vMerge/>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082C53" w:rsidRPr="00045205" w:rsidRDefault="00082C53" w:rsidP="00045205">
            <w:pPr>
              <w:rPr>
                <w:rFonts w:ascii="Times New Roman" w:hAnsi="Times New Roman" w:cs="Times New Roman"/>
                <w:sz w:val="24"/>
                <w:szCs w:val="24"/>
              </w:rPr>
            </w:pPr>
            <w:r w:rsidRPr="00045205">
              <w:rPr>
                <w:rFonts w:ascii="Times New Roman" w:hAnsi="Times New Roman" w:cs="Times New Roman"/>
                <w:sz w:val="24"/>
                <w:szCs w:val="24"/>
              </w:rPr>
              <w:t>Ishlab chiqarish muhitida biologik omil</w:t>
            </w:r>
            <w:r w:rsidR="005D2DA8" w:rsidRPr="00045205">
              <w:rPr>
                <w:rFonts w:ascii="Times New Roman" w:hAnsi="Times New Roman" w:cs="Times New Roman"/>
                <w:sz w:val="24"/>
                <w:szCs w:val="24"/>
              </w:rPr>
              <w:t xml:space="preserve"> </w:t>
            </w:r>
            <w:r w:rsidR="005D2DA8" w:rsidRPr="00045205">
              <w:rPr>
                <w:rFonts w:ascii="Times New Roman" w:hAnsi="Times New Roman" w:cs="Times New Roman"/>
                <w:color w:val="000000"/>
                <w:sz w:val="24"/>
                <w:szCs w:val="24"/>
              </w:rPr>
              <w:t>haqidagi ma’lumotni bilish</w:t>
            </w:r>
          </w:p>
        </w:tc>
        <w:tc>
          <w:tcPr>
            <w:tcW w:w="699" w:type="dxa"/>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1.3.3</w:t>
            </w:r>
          </w:p>
        </w:tc>
      </w:tr>
      <w:tr w:rsidR="00847B3E" w:rsidRPr="00045205" w:rsidTr="00E3706D">
        <w:trPr>
          <w:trHeight w:val="852"/>
        </w:trPr>
        <w:tc>
          <w:tcPr>
            <w:tcW w:w="827" w:type="dxa"/>
            <w:vMerge/>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082C53" w:rsidRPr="00045205" w:rsidRDefault="00082C53" w:rsidP="00E3706D">
            <w:pPr>
              <w:rPr>
                <w:rFonts w:ascii="Times New Roman" w:hAnsi="Times New Roman" w:cs="Times New Roman"/>
                <w:sz w:val="24"/>
                <w:szCs w:val="24"/>
              </w:rPr>
            </w:pPr>
            <w:r w:rsidRPr="00045205">
              <w:rPr>
                <w:rFonts w:ascii="Times New Roman" w:hAnsi="Times New Roman" w:cs="Times New Roman"/>
                <w:sz w:val="24"/>
                <w:szCs w:val="24"/>
              </w:rPr>
              <w:t>Zararli va xavfli omillarni salbiy ta’sirini oldini olish chora tadbirlarni asosiy yo‘nalishlari, usullari va vositalari</w:t>
            </w:r>
            <w:r w:rsidR="005D2DA8" w:rsidRPr="00045205">
              <w:rPr>
                <w:rFonts w:ascii="Times New Roman" w:hAnsi="Times New Roman" w:cs="Times New Roman"/>
                <w:sz w:val="24"/>
                <w:szCs w:val="24"/>
              </w:rPr>
              <w:t xml:space="preserve">  </w:t>
            </w:r>
            <w:r w:rsidR="005D2DA8" w:rsidRPr="00045205">
              <w:rPr>
                <w:rFonts w:ascii="Times New Roman" w:hAnsi="Times New Roman" w:cs="Times New Roman"/>
                <w:color w:val="000000"/>
                <w:sz w:val="24"/>
                <w:szCs w:val="24"/>
              </w:rPr>
              <w:t xml:space="preserve">bilish </w:t>
            </w:r>
          </w:p>
        </w:tc>
        <w:tc>
          <w:tcPr>
            <w:tcW w:w="699" w:type="dxa"/>
          </w:tcPr>
          <w:p w:rsidR="00082C53" w:rsidRPr="00045205" w:rsidRDefault="00082C53"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1.3.4</w:t>
            </w:r>
          </w:p>
        </w:tc>
      </w:tr>
      <w:tr w:rsidR="00E7500A" w:rsidRPr="00045205" w:rsidTr="00045205">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restart"/>
            <w:textDirection w:val="btLr"/>
            <w:vAlign w:val="center"/>
          </w:tcPr>
          <w:p w:rsidR="00847B3E" w:rsidRPr="00045205" w:rsidRDefault="00847B3E" w:rsidP="00045205">
            <w:pPr>
              <w:ind w:left="465" w:right="113"/>
              <w:jc w:val="center"/>
              <w:rPr>
                <w:rFonts w:ascii="Times New Roman" w:hAnsi="Times New Roman" w:cs="Times New Roman"/>
                <w:sz w:val="24"/>
                <w:szCs w:val="24"/>
              </w:rPr>
            </w:pPr>
            <w:r w:rsidRPr="00045205">
              <w:rPr>
                <w:rFonts w:ascii="Times New Roman" w:hAnsi="Times New Roman" w:cs="Times New Roman"/>
                <w:color w:val="000000"/>
                <w:sz w:val="24"/>
                <w:szCs w:val="24"/>
              </w:rPr>
              <w:t>Ishchilar salomatligiga ishlab chiqarish muhitning ustivor havfli omillarini bilish va tushunish kompetensiyasi</w:t>
            </w:r>
          </w:p>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left="113" w:right="-2"/>
              <w:jc w:val="center"/>
              <w:rPr>
                <w:rFonts w:ascii="Times New Roman" w:hAnsi="Times New Roman" w:cs="Times New Roman"/>
                <w:color w:val="010302"/>
                <w:sz w:val="24"/>
                <w:szCs w:val="24"/>
              </w:rPr>
            </w:pPr>
          </w:p>
        </w:tc>
        <w:tc>
          <w:tcPr>
            <w:tcW w:w="1880" w:type="dxa"/>
            <w:vMerge w:val="restart"/>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lang w:val="en-AU"/>
              </w:rPr>
            </w:pPr>
            <w:r w:rsidRPr="00045205">
              <w:rPr>
                <w:rFonts w:ascii="Times New Roman" w:hAnsi="Times New Roman" w:cs="Times New Roman"/>
                <w:color w:val="000000" w:themeColor="text1"/>
                <w:sz w:val="24"/>
                <w:szCs w:val="24"/>
                <w:lang w:val="uz-Cyrl-UZ"/>
              </w:rPr>
              <w:t>Ishchilar salomatlik holatini o‘rganishning metodologiya asoslari</w:t>
            </w:r>
          </w:p>
        </w:tc>
        <w:tc>
          <w:tcPr>
            <w:tcW w:w="4360" w:type="dxa"/>
          </w:tcPr>
          <w:p w:rsidR="00E7500A" w:rsidRPr="00045205" w:rsidRDefault="00E7500A" w:rsidP="00045205">
            <w:pPr>
              <w:rPr>
                <w:rFonts w:ascii="Times New Roman" w:hAnsi="Times New Roman" w:cs="Times New Roman"/>
                <w:sz w:val="24"/>
                <w:szCs w:val="24"/>
              </w:rPr>
            </w:pPr>
            <w:r w:rsidRPr="00045205">
              <w:rPr>
                <w:rFonts w:ascii="Times New Roman" w:hAnsi="Times New Roman" w:cs="Times New Roman"/>
                <w:sz w:val="24"/>
                <w:szCs w:val="24"/>
              </w:rPr>
              <w:t xml:space="preserve">Ishchilarning kasallanishni o‘rganish va tahlil qilish </w:t>
            </w:r>
            <w:r w:rsidRPr="00045205">
              <w:rPr>
                <w:rFonts w:ascii="Times New Roman" w:hAnsi="Times New Roman" w:cs="Times New Roman"/>
                <w:color w:val="000000"/>
                <w:sz w:val="24"/>
                <w:szCs w:val="24"/>
              </w:rPr>
              <w:t>haqidagi ma’lumotni bilish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2.1.1</w:t>
            </w:r>
          </w:p>
        </w:tc>
      </w:tr>
      <w:tr w:rsidR="00E7500A" w:rsidRPr="00045205" w:rsidTr="00045205">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E7500A" w:rsidRPr="00045205" w:rsidRDefault="00E7500A" w:rsidP="00045205">
            <w:pPr>
              <w:rPr>
                <w:rFonts w:ascii="Times New Roman" w:hAnsi="Times New Roman" w:cs="Times New Roman"/>
                <w:sz w:val="24"/>
                <w:szCs w:val="24"/>
              </w:rPr>
            </w:pPr>
            <w:r w:rsidRPr="00045205">
              <w:rPr>
                <w:rFonts w:ascii="Times New Roman" w:hAnsi="Times New Roman" w:cs="Times New Roman"/>
                <w:sz w:val="24"/>
                <w:szCs w:val="24"/>
              </w:rPr>
              <w:t xml:space="preserve">Kasb kasalliklari to‘g‘risida xabar berish va tekshirish tartibini </w:t>
            </w:r>
            <w:r w:rsidRPr="00045205">
              <w:rPr>
                <w:rFonts w:ascii="Times New Roman" w:hAnsi="Times New Roman" w:cs="Times New Roman"/>
                <w:color w:val="000000"/>
                <w:sz w:val="24"/>
                <w:szCs w:val="24"/>
              </w:rPr>
              <w:t>bilish va tushunish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2.1.1</w:t>
            </w:r>
          </w:p>
        </w:tc>
      </w:tr>
      <w:tr w:rsidR="00E7500A" w:rsidRPr="00045205" w:rsidTr="00045205">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E7500A" w:rsidRPr="00045205" w:rsidRDefault="00E7500A" w:rsidP="00045205">
            <w:pPr>
              <w:rPr>
                <w:rFonts w:ascii="Times New Roman" w:hAnsi="Times New Roman" w:cs="Times New Roman"/>
                <w:sz w:val="24"/>
                <w:szCs w:val="24"/>
              </w:rPr>
            </w:pPr>
            <w:r w:rsidRPr="00045205">
              <w:rPr>
                <w:rFonts w:ascii="Times New Roman" w:hAnsi="Times New Roman" w:cs="Times New Roman"/>
                <w:sz w:val="24"/>
                <w:szCs w:val="24"/>
              </w:rPr>
              <w:t xml:space="preserve">O‘zR SSV 200-sonli buyruqni bajarish bo‘yicha mehnat gigiyenasi shifokori-mutaxassislarining ish mazmuni vositalari  </w:t>
            </w:r>
            <w:r w:rsidRPr="00045205">
              <w:rPr>
                <w:rFonts w:ascii="Times New Roman" w:hAnsi="Times New Roman" w:cs="Times New Roman"/>
                <w:color w:val="000000"/>
                <w:sz w:val="24"/>
                <w:szCs w:val="24"/>
              </w:rPr>
              <w:t>bilish va tushunish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2.1.2</w:t>
            </w:r>
          </w:p>
        </w:tc>
      </w:tr>
      <w:tr w:rsidR="00E7500A" w:rsidRPr="00045205" w:rsidTr="00045205">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E7500A" w:rsidRPr="00045205" w:rsidRDefault="00E7500A" w:rsidP="00045205">
            <w:pPr>
              <w:rPr>
                <w:rFonts w:ascii="Times New Roman" w:hAnsi="Times New Roman" w:cs="Times New Roman"/>
                <w:sz w:val="24"/>
                <w:szCs w:val="24"/>
              </w:rPr>
            </w:pPr>
            <w:r w:rsidRPr="00045205">
              <w:rPr>
                <w:rFonts w:ascii="Times New Roman" w:hAnsi="Times New Roman" w:cs="Times New Roman"/>
                <w:sz w:val="24"/>
                <w:szCs w:val="24"/>
              </w:rPr>
              <w:t xml:space="preserve">Ishchilarni tibbiy  ko‘riklardan o‘tkazishni qonuniy asoslari </w:t>
            </w:r>
            <w:r w:rsidRPr="00045205">
              <w:rPr>
                <w:rFonts w:ascii="Times New Roman" w:hAnsi="Times New Roman" w:cs="Times New Roman"/>
                <w:color w:val="000000"/>
                <w:sz w:val="24"/>
                <w:szCs w:val="24"/>
              </w:rPr>
              <w:t>haqidagi ma’lumotni bilish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2.1.3</w:t>
            </w:r>
          </w:p>
        </w:tc>
      </w:tr>
      <w:tr w:rsidR="00E7500A" w:rsidRPr="00045205" w:rsidTr="00E3706D">
        <w:trPr>
          <w:trHeight w:val="909"/>
        </w:trPr>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E7500A" w:rsidRPr="00045205" w:rsidRDefault="00E7500A" w:rsidP="00045205">
            <w:pPr>
              <w:rPr>
                <w:rFonts w:ascii="Times New Roman" w:hAnsi="Times New Roman" w:cs="Times New Roman"/>
                <w:sz w:val="24"/>
                <w:szCs w:val="24"/>
              </w:rPr>
            </w:pPr>
            <w:r w:rsidRPr="00045205">
              <w:rPr>
                <w:rFonts w:ascii="Times New Roman" w:hAnsi="Times New Roman" w:cs="Times New Roman"/>
                <w:sz w:val="24"/>
                <w:szCs w:val="24"/>
              </w:rPr>
              <w:t xml:space="preserve">Dastlabki va davriy tibbiy ko‘riklar ustidan nazorat olib borish bosqichlari </w:t>
            </w:r>
            <w:r w:rsidRPr="00045205">
              <w:rPr>
                <w:rFonts w:ascii="Times New Roman" w:hAnsi="Times New Roman" w:cs="Times New Roman"/>
                <w:color w:val="000000"/>
                <w:sz w:val="24"/>
                <w:szCs w:val="24"/>
              </w:rPr>
              <w:t>haqidagi ma’lumotni bilish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2.1.4</w:t>
            </w:r>
          </w:p>
        </w:tc>
      </w:tr>
      <w:tr w:rsidR="00E7500A" w:rsidRPr="00045205" w:rsidTr="00E3706D">
        <w:trPr>
          <w:trHeight w:val="920"/>
        </w:trPr>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E7500A" w:rsidRPr="00045205" w:rsidRDefault="00E7500A" w:rsidP="00045205">
            <w:pPr>
              <w:rPr>
                <w:rFonts w:ascii="Times New Roman" w:hAnsi="Times New Roman" w:cs="Times New Roman"/>
                <w:sz w:val="24"/>
                <w:szCs w:val="24"/>
              </w:rPr>
            </w:pPr>
            <w:r w:rsidRPr="00045205">
              <w:rPr>
                <w:rFonts w:ascii="Times New Roman" w:hAnsi="Times New Roman" w:cs="Times New Roman"/>
                <w:sz w:val="24"/>
                <w:szCs w:val="24"/>
              </w:rPr>
              <w:t xml:space="preserve">Tibbiy ko‘riklar o‘tkazishda rasmiylashtiriladigan xujjatlarni </w:t>
            </w:r>
            <w:r w:rsidRPr="00045205">
              <w:rPr>
                <w:rFonts w:ascii="Times New Roman" w:hAnsi="Times New Roman" w:cs="Times New Roman"/>
                <w:color w:val="000000"/>
                <w:sz w:val="24"/>
                <w:szCs w:val="24"/>
              </w:rPr>
              <w:t>bilish va tushunish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2.1.5</w:t>
            </w:r>
          </w:p>
        </w:tc>
      </w:tr>
      <w:tr w:rsidR="00E7500A" w:rsidRPr="00045205" w:rsidTr="00E3706D">
        <w:trPr>
          <w:trHeight w:val="946"/>
        </w:trPr>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E7500A" w:rsidRPr="00045205" w:rsidRDefault="00E7500A" w:rsidP="00045205">
            <w:pPr>
              <w:rPr>
                <w:rFonts w:ascii="Times New Roman" w:hAnsi="Times New Roman" w:cs="Times New Roman"/>
                <w:sz w:val="24"/>
                <w:szCs w:val="24"/>
              </w:rPr>
            </w:pPr>
            <w:r w:rsidRPr="00045205">
              <w:rPr>
                <w:rFonts w:ascii="Times New Roman" w:hAnsi="Times New Roman" w:cs="Times New Roman"/>
                <w:sz w:val="24"/>
                <w:szCs w:val="24"/>
              </w:rPr>
              <w:t xml:space="preserve">Ishchilar o‘rtasida sog‘lom turmush tarzi sanitariya bilimlarini targ‘ibot qilish </w:t>
            </w:r>
            <w:r w:rsidRPr="00045205">
              <w:rPr>
                <w:rFonts w:ascii="Times New Roman" w:hAnsi="Times New Roman" w:cs="Times New Roman"/>
                <w:color w:val="000000"/>
                <w:sz w:val="24"/>
                <w:szCs w:val="24"/>
              </w:rPr>
              <w:t>haqidagi ma’lumotni bilish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2.1.6</w:t>
            </w:r>
          </w:p>
        </w:tc>
      </w:tr>
      <w:tr w:rsidR="00E7500A" w:rsidRPr="00045205" w:rsidTr="00045205">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restart"/>
            <w:textDirection w:val="btLr"/>
            <w:vAlign w:val="center"/>
          </w:tcPr>
          <w:p w:rsidR="00847B3E" w:rsidRPr="00045205" w:rsidRDefault="00847B3E" w:rsidP="00045205">
            <w:pPr>
              <w:ind w:left="465" w:right="113"/>
              <w:jc w:val="center"/>
              <w:rPr>
                <w:rFonts w:ascii="Times New Roman" w:hAnsi="Times New Roman" w:cs="Times New Roman"/>
                <w:color w:val="000000"/>
                <w:sz w:val="24"/>
                <w:szCs w:val="24"/>
              </w:rPr>
            </w:pPr>
            <w:r w:rsidRPr="00045205">
              <w:rPr>
                <w:rFonts w:ascii="Times New Roman" w:hAnsi="Times New Roman" w:cs="Times New Roman"/>
                <w:color w:val="000000" w:themeColor="text1"/>
                <w:sz w:val="24"/>
                <w:szCs w:val="24"/>
                <w:lang w:val="uz-Cyrl-UZ"/>
              </w:rPr>
              <w:t xml:space="preserve">Ishlab chiqarish korxonalarida havo almanishuvi tashkillashtirish </w:t>
            </w:r>
            <w:r w:rsidRPr="00045205">
              <w:rPr>
                <w:rFonts w:ascii="Times New Roman" w:hAnsi="Times New Roman" w:cs="Times New Roman"/>
                <w:color w:val="000000"/>
                <w:sz w:val="24"/>
                <w:szCs w:val="24"/>
              </w:rPr>
              <w:t>kompetensiyasi</w:t>
            </w:r>
          </w:p>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left="113" w:right="-2"/>
              <w:jc w:val="center"/>
              <w:rPr>
                <w:rFonts w:ascii="Times New Roman" w:hAnsi="Times New Roman" w:cs="Times New Roman"/>
                <w:color w:val="010302"/>
                <w:sz w:val="24"/>
                <w:szCs w:val="24"/>
              </w:rPr>
            </w:pPr>
          </w:p>
        </w:tc>
        <w:tc>
          <w:tcPr>
            <w:tcW w:w="1880" w:type="dxa"/>
            <w:vMerge w:val="restart"/>
            <w:vAlign w:val="center"/>
          </w:tcPr>
          <w:p w:rsidR="00E7500A" w:rsidRPr="00045205" w:rsidRDefault="00847B3E"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r w:rsidRPr="00045205">
              <w:rPr>
                <w:rFonts w:ascii="Times New Roman" w:hAnsi="Times New Roman" w:cs="Times New Roman"/>
                <w:color w:val="000000" w:themeColor="text1"/>
                <w:sz w:val="24"/>
                <w:szCs w:val="24"/>
                <w:lang w:val="uz-Cyrl-UZ"/>
              </w:rPr>
              <w:t xml:space="preserve">Ventilyatsiya </w:t>
            </w:r>
            <w:r w:rsidR="00E7500A" w:rsidRPr="00045205">
              <w:rPr>
                <w:rFonts w:ascii="Times New Roman" w:hAnsi="Times New Roman" w:cs="Times New Roman"/>
                <w:color w:val="000000" w:themeColor="text1"/>
                <w:sz w:val="24"/>
                <w:szCs w:val="24"/>
                <w:lang w:val="uz-Cyrl-UZ"/>
              </w:rPr>
              <w:t xml:space="preserve">holati ustidan sanitar-gigiyenik </w:t>
            </w:r>
            <w:r w:rsidR="00E7500A" w:rsidRPr="00045205">
              <w:rPr>
                <w:rFonts w:ascii="Times New Roman" w:hAnsi="Times New Roman" w:cs="Times New Roman"/>
                <w:color w:val="000000" w:themeColor="text1"/>
                <w:sz w:val="24"/>
                <w:szCs w:val="24"/>
                <w:lang w:val="uz-Cyrl-UZ"/>
              </w:rPr>
              <w:lastRenderedPageBreak/>
              <w:t>nazorat</w:t>
            </w:r>
          </w:p>
        </w:tc>
        <w:tc>
          <w:tcPr>
            <w:tcW w:w="4360"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00000" w:themeColor="text1"/>
                <w:sz w:val="24"/>
                <w:szCs w:val="24"/>
                <w:lang w:val="uz-Cyrl-UZ"/>
              </w:rPr>
              <w:lastRenderedPageBreak/>
              <w:t>Biologik preparatlarni ishlab chiqishda sanitariya nazorati</w:t>
            </w:r>
            <w:r w:rsidRPr="00045205">
              <w:rPr>
                <w:rFonts w:ascii="Times New Roman" w:hAnsi="Times New Roman" w:cs="Times New Roman"/>
                <w:color w:val="000000" w:themeColor="text1"/>
                <w:sz w:val="24"/>
                <w:szCs w:val="24"/>
              </w:rPr>
              <w:t xml:space="preserve"> </w:t>
            </w:r>
            <w:r w:rsidRPr="00045205">
              <w:rPr>
                <w:rFonts w:ascii="Times New Roman" w:hAnsi="Times New Roman" w:cs="Times New Roman"/>
                <w:color w:val="000000"/>
                <w:sz w:val="24"/>
                <w:szCs w:val="24"/>
              </w:rPr>
              <w:t>haqidagi ma’lumotni bilish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2.2.1</w:t>
            </w:r>
          </w:p>
        </w:tc>
      </w:tr>
      <w:tr w:rsidR="00E7500A" w:rsidRPr="00045205" w:rsidTr="00E3706D">
        <w:trPr>
          <w:trHeight w:val="4745"/>
        </w:trPr>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00000" w:themeColor="text1"/>
                <w:sz w:val="24"/>
                <w:szCs w:val="24"/>
                <w:lang w:val="uz-Cyrl-UZ"/>
              </w:rPr>
              <w:t>Sintetik polimer materiallarni ishlab va qayta ishlash chiqarishda mehnat gigiyenasi</w:t>
            </w:r>
            <w:r w:rsidRPr="00045205">
              <w:rPr>
                <w:rFonts w:ascii="Times New Roman" w:hAnsi="Times New Roman" w:cs="Times New Roman"/>
                <w:color w:val="000000" w:themeColor="text1"/>
                <w:sz w:val="24"/>
                <w:szCs w:val="24"/>
              </w:rPr>
              <w:t xml:space="preserve">ni </w:t>
            </w:r>
            <w:r w:rsidRPr="00045205">
              <w:rPr>
                <w:rFonts w:ascii="Times New Roman" w:hAnsi="Times New Roman" w:cs="Times New Roman"/>
                <w:color w:val="000000"/>
                <w:sz w:val="24"/>
                <w:szCs w:val="24"/>
              </w:rPr>
              <w:t>bilish va tushunish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2.2.2</w:t>
            </w:r>
          </w:p>
        </w:tc>
      </w:tr>
      <w:tr w:rsidR="00E7500A" w:rsidRPr="00045205" w:rsidTr="00E3706D">
        <w:trPr>
          <w:trHeight w:val="840"/>
        </w:trPr>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restart"/>
            <w:textDirection w:val="btLr"/>
            <w:vAlign w:val="center"/>
          </w:tcPr>
          <w:p w:rsidR="00E7500A" w:rsidRPr="00045205" w:rsidRDefault="00045205" w:rsidP="00045205">
            <w:pPr>
              <w:tabs>
                <w:tab w:val="left" w:pos="1949"/>
                <w:tab w:val="left" w:pos="3293"/>
                <w:tab w:val="left" w:pos="3501"/>
                <w:tab w:val="left" w:pos="5100"/>
                <w:tab w:val="left" w:pos="6081"/>
                <w:tab w:val="left" w:pos="7437"/>
                <w:tab w:val="left" w:pos="8215"/>
                <w:tab w:val="left" w:pos="9403"/>
                <w:tab w:val="left" w:pos="10305"/>
              </w:tabs>
              <w:ind w:left="113" w:right="-2"/>
              <w:jc w:val="center"/>
              <w:rPr>
                <w:rFonts w:ascii="Times New Roman" w:hAnsi="Times New Roman" w:cs="Times New Roman"/>
                <w:color w:val="010302"/>
                <w:sz w:val="24"/>
                <w:szCs w:val="24"/>
              </w:rPr>
            </w:pPr>
            <w:r w:rsidRPr="00045205">
              <w:rPr>
                <w:rFonts w:ascii="Times New Roman" w:hAnsi="Times New Roman" w:cs="Times New Roman"/>
                <w:color w:val="010302"/>
                <w:sz w:val="24"/>
                <w:szCs w:val="24"/>
              </w:rPr>
              <w:t>Yengil sanoatida mehnat gigiyenasi haqida bilish va tushunish kompetensiyasi</w:t>
            </w:r>
          </w:p>
        </w:tc>
        <w:tc>
          <w:tcPr>
            <w:tcW w:w="1880" w:type="dxa"/>
            <w:vMerge w:val="restart"/>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r w:rsidRPr="00045205">
              <w:rPr>
                <w:rFonts w:ascii="Times New Roman" w:hAnsi="Times New Roman" w:cs="Times New Roman"/>
                <w:color w:val="000000" w:themeColor="text1"/>
                <w:sz w:val="24"/>
                <w:szCs w:val="24"/>
                <w:lang w:val="uz-Cyrl-UZ"/>
              </w:rPr>
              <w:t>Yengil sanoatida mehnat gigiyenasi</w:t>
            </w:r>
          </w:p>
        </w:tc>
        <w:tc>
          <w:tcPr>
            <w:tcW w:w="4360"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00000" w:themeColor="text1"/>
                <w:sz w:val="24"/>
                <w:szCs w:val="24"/>
                <w:lang w:val="uz-Cyrl-UZ"/>
              </w:rPr>
              <w:t>Tiquvchilik sanoatida mehnat gigiyenasi</w:t>
            </w:r>
            <w:r w:rsidRPr="00045205">
              <w:rPr>
                <w:rFonts w:ascii="Times New Roman" w:hAnsi="Times New Roman" w:cs="Times New Roman"/>
                <w:color w:val="000000" w:themeColor="text1"/>
                <w:sz w:val="24"/>
                <w:szCs w:val="24"/>
              </w:rPr>
              <w:t xml:space="preserve">ni </w:t>
            </w:r>
            <w:r w:rsidRPr="00045205">
              <w:rPr>
                <w:rFonts w:ascii="Times New Roman" w:hAnsi="Times New Roman" w:cs="Times New Roman"/>
                <w:color w:val="000000"/>
                <w:sz w:val="24"/>
                <w:szCs w:val="24"/>
              </w:rPr>
              <w:t>bilish va tushunish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3.1.1</w:t>
            </w:r>
          </w:p>
        </w:tc>
      </w:tr>
      <w:tr w:rsidR="00E7500A" w:rsidRPr="00045205" w:rsidTr="00045205">
        <w:trPr>
          <w:trHeight w:val="1823"/>
        </w:trPr>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00000" w:themeColor="text1"/>
                <w:sz w:val="24"/>
                <w:szCs w:val="24"/>
                <w:lang w:val="uz-Cyrl-UZ"/>
              </w:rPr>
              <w:t>To‘qimachlik sanoatida mehnat gigiyenasi</w:t>
            </w:r>
            <w:r w:rsidRPr="00045205">
              <w:rPr>
                <w:rFonts w:ascii="Times New Roman" w:hAnsi="Times New Roman" w:cs="Times New Roman"/>
                <w:color w:val="000000" w:themeColor="text1"/>
                <w:sz w:val="24"/>
                <w:szCs w:val="24"/>
              </w:rPr>
              <w:t xml:space="preserve">ni </w:t>
            </w:r>
            <w:r w:rsidRPr="00045205">
              <w:rPr>
                <w:rFonts w:ascii="Times New Roman" w:hAnsi="Times New Roman" w:cs="Times New Roman"/>
                <w:color w:val="000000"/>
                <w:sz w:val="24"/>
                <w:szCs w:val="24"/>
              </w:rPr>
              <w:t>bilish va tushunish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3.1.2</w:t>
            </w:r>
          </w:p>
        </w:tc>
      </w:tr>
      <w:tr w:rsidR="00E7500A" w:rsidRPr="00045205" w:rsidTr="00E3706D">
        <w:trPr>
          <w:trHeight w:val="698"/>
        </w:trPr>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restart"/>
            <w:textDirection w:val="btLr"/>
            <w:vAlign w:val="center"/>
          </w:tcPr>
          <w:p w:rsidR="00E7500A" w:rsidRPr="00045205" w:rsidRDefault="00847B3E" w:rsidP="00045205">
            <w:pPr>
              <w:tabs>
                <w:tab w:val="left" w:pos="1949"/>
                <w:tab w:val="left" w:pos="3293"/>
                <w:tab w:val="left" w:pos="3501"/>
                <w:tab w:val="left" w:pos="5100"/>
                <w:tab w:val="left" w:pos="6081"/>
                <w:tab w:val="left" w:pos="7437"/>
                <w:tab w:val="left" w:pos="8215"/>
                <w:tab w:val="left" w:pos="9403"/>
                <w:tab w:val="left" w:pos="10305"/>
              </w:tabs>
              <w:ind w:left="113" w:right="-2"/>
              <w:jc w:val="center"/>
              <w:rPr>
                <w:rFonts w:ascii="Times New Roman" w:hAnsi="Times New Roman" w:cs="Times New Roman"/>
                <w:color w:val="010302"/>
                <w:sz w:val="24"/>
                <w:szCs w:val="24"/>
              </w:rPr>
            </w:pPr>
            <w:r w:rsidRPr="00045205">
              <w:rPr>
                <w:rFonts w:ascii="Times New Roman" w:hAnsi="Times New Roman" w:cs="Times New Roman"/>
                <w:color w:val="010302"/>
                <w:sz w:val="24"/>
                <w:szCs w:val="24"/>
              </w:rPr>
              <w:t xml:space="preserve">Ishlab chiqarish obyektlarni ekologik pasportlar tuzish haqida bilish va tushunish kompetensiyasi  </w:t>
            </w:r>
          </w:p>
        </w:tc>
        <w:tc>
          <w:tcPr>
            <w:tcW w:w="1880" w:type="dxa"/>
            <w:vMerge w:val="restart"/>
            <w:vAlign w:val="center"/>
          </w:tcPr>
          <w:p w:rsidR="00E7500A" w:rsidRPr="00045205" w:rsidRDefault="00E7500A" w:rsidP="00045205">
            <w:pPr>
              <w:jc w:val="center"/>
              <w:rPr>
                <w:rFonts w:ascii="Times New Roman" w:hAnsi="Times New Roman" w:cs="Times New Roman"/>
                <w:color w:val="010302"/>
                <w:sz w:val="24"/>
                <w:szCs w:val="24"/>
                <w:lang w:val="uz-Cyrl-UZ"/>
              </w:rPr>
            </w:pPr>
            <w:r w:rsidRPr="00045205">
              <w:rPr>
                <w:rFonts w:ascii="Times New Roman" w:hAnsi="Times New Roman" w:cs="Times New Roman"/>
                <w:color w:val="000000" w:themeColor="text1"/>
                <w:sz w:val="24"/>
                <w:szCs w:val="24"/>
                <w:lang w:val="uz-Cyrl-UZ"/>
              </w:rPr>
              <w:t>Ishlab chiqarish korxonalarida mehnat sharoitlarini soglomlashtirish va atrof muhitni muhofaza qilish</w:t>
            </w:r>
          </w:p>
        </w:tc>
        <w:tc>
          <w:tcPr>
            <w:tcW w:w="4360"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00000" w:themeColor="text1"/>
                <w:sz w:val="24"/>
                <w:szCs w:val="24"/>
                <w:lang w:val="uz-Cyrl-UZ"/>
              </w:rPr>
              <w:t xml:space="preserve">Avtotransport korxonalarida mehnat gigiyenasi </w:t>
            </w:r>
            <w:r w:rsidRPr="00045205">
              <w:rPr>
                <w:rFonts w:ascii="Times New Roman" w:hAnsi="Times New Roman" w:cs="Times New Roman"/>
                <w:color w:val="000000"/>
                <w:sz w:val="24"/>
                <w:szCs w:val="24"/>
              </w:rPr>
              <w:t>haqidagi</w:t>
            </w:r>
            <w:r w:rsidRPr="00045205">
              <w:rPr>
                <w:rFonts w:ascii="Times New Roman" w:hAnsi="Times New Roman" w:cs="Times New Roman"/>
                <w:color w:val="000000"/>
                <w:sz w:val="24"/>
                <w:szCs w:val="24"/>
                <w:lang w:val="en-AU"/>
              </w:rPr>
              <w:t xml:space="preserve"> </w:t>
            </w:r>
            <w:r w:rsidRPr="00045205">
              <w:rPr>
                <w:rFonts w:ascii="Times New Roman" w:hAnsi="Times New Roman" w:cs="Times New Roman"/>
                <w:color w:val="000000"/>
                <w:sz w:val="24"/>
                <w:szCs w:val="24"/>
              </w:rPr>
              <w:t>ma</w:t>
            </w:r>
            <w:r w:rsidRPr="00045205">
              <w:rPr>
                <w:rFonts w:ascii="Times New Roman" w:hAnsi="Times New Roman" w:cs="Times New Roman"/>
                <w:color w:val="000000"/>
                <w:sz w:val="24"/>
                <w:szCs w:val="24"/>
                <w:lang w:val="en-AU"/>
              </w:rPr>
              <w:t>’</w:t>
            </w:r>
            <w:r w:rsidRPr="00045205">
              <w:rPr>
                <w:rFonts w:ascii="Times New Roman" w:hAnsi="Times New Roman" w:cs="Times New Roman"/>
                <w:color w:val="000000"/>
                <w:sz w:val="24"/>
                <w:szCs w:val="24"/>
              </w:rPr>
              <w:t>lumotni</w:t>
            </w:r>
            <w:r w:rsidRPr="00045205">
              <w:rPr>
                <w:rFonts w:ascii="Times New Roman" w:hAnsi="Times New Roman" w:cs="Times New Roman"/>
                <w:color w:val="000000"/>
                <w:sz w:val="24"/>
                <w:szCs w:val="24"/>
                <w:lang w:val="en-AU"/>
              </w:rPr>
              <w:t xml:space="preserve"> </w:t>
            </w:r>
            <w:r w:rsidRPr="00045205">
              <w:rPr>
                <w:rFonts w:ascii="Times New Roman" w:hAnsi="Times New Roman" w:cs="Times New Roman"/>
                <w:color w:val="000000"/>
                <w:sz w:val="24"/>
                <w:szCs w:val="24"/>
              </w:rPr>
              <w:t>bilish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4.1.1</w:t>
            </w:r>
          </w:p>
        </w:tc>
      </w:tr>
      <w:tr w:rsidR="00E7500A" w:rsidRPr="00045205" w:rsidTr="00454636">
        <w:trPr>
          <w:trHeight w:val="1839"/>
        </w:trPr>
        <w:tc>
          <w:tcPr>
            <w:tcW w:w="827" w:type="dxa"/>
            <w:vMerge/>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1880" w:type="dxa"/>
            <w:vMerge/>
            <w:vAlign w:val="center"/>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p>
        </w:tc>
        <w:tc>
          <w:tcPr>
            <w:tcW w:w="4360"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00000" w:themeColor="text1"/>
                <w:sz w:val="24"/>
                <w:szCs w:val="24"/>
                <w:lang w:val="uz-Cyrl-UZ"/>
              </w:rPr>
              <w:t>Qishlok xo‘jalik korxonalarida sanitar nazorat</w:t>
            </w:r>
            <w:r w:rsidRPr="00045205">
              <w:rPr>
                <w:rFonts w:ascii="Times New Roman" w:hAnsi="Times New Roman" w:cs="Times New Roman"/>
                <w:color w:val="000000" w:themeColor="text1"/>
                <w:sz w:val="24"/>
                <w:szCs w:val="24"/>
              </w:rPr>
              <w:t xml:space="preserve">ni </w:t>
            </w:r>
            <w:r w:rsidRPr="00045205">
              <w:rPr>
                <w:rFonts w:ascii="Times New Roman" w:hAnsi="Times New Roman" w:cs="Times New Roman"/>
                <w:color w:val="000000"/>
                <w:sz w:val="24"/>
                <w:szCs w:val="24"/>
              </w:rPr>
              <w:t>bilish va tushunish</w:t>
            </w:r>
          </w:p>
        </w:tc>
        <w:tc>
          <w:tcPr>
            <w:tcW w:w="699" w:type="dxa"/>
          </w:tcPr>
          <w:p w:rsidR="00E7500A" w:rsidRPr="00045205" w:rsidRDefault="00E7500A"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4.1.2</w:t>
            </w:r>
          </w:p>
        </w:tc>
      </w:tr>
      <w:tr w:rsidR="00847B3E" w:rsidRPr="00045205" w:rsidTr="00045205">
        <w:trPr>
          <w:cantSplit/>
          <w:trHeight w:val="2825"/>
        </w:trPr>
        <w:tc>
          <w:tcPr>
            <w:tcW w:w="827" w:type="dxa"/>
            <w:vMerge/>
          </w:tcPr>
          <w:p w:rsidR="00161B88" w:rsidRPr="00045205" w:rsidRDefault="00161B88"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textDirection w:val="btLr"/>
            <w:vAlign w:val="center"/>
          </w:tcPr>
          <w:p w:rsidR="00161B88" w:rsidRPr="00045205" w:rsidRDefault="00847B3E" w:rsidP="00045205">
            <w:pPr>
              <w:tabs>
                <w:tab w:val="left" w:pos="1949"/>
                <w:tab w:val="left" w:pos="3293"/>
                <w:tab w:val="left" w:pos="3501"/>
                <w:tab w:val="left" w:pos="5100"/>
                <w:tab w:val="left" w:pos="6081"/>
                <w:tab w:val="left" w:pos="7437"/>
                <w:tab w:val="left" w:pos="8215"/>
                <w:tab w:val="left" w:pos="9403"/>
                <w:tab w:val="left" w:pos="10305"/>
              </w:tabs>
              <w:ind w:left="113" w:right="-2"/>
              <w:jc w:val="center"/>
              <w:rPr>
                <w:rFonts w:ascii="Times New Roman" w:hAnsi="Times New Roman" w:cs="Times New Roman"/>
                <w:color w:val="010302"/>
                <w:sz w:val="24"/>
                <w:szCs w:val="24"/>
              </w:rPr>
            </w:pPr>
            <w:r w:rsidRPr="00045205">
              <w:rPr>
                <w:rFonts w:ascii="Times New Roman" w:hAnsi="Times New Roman" w:cs="Times New Roman"/>
                <w:color w:val="010302"/>
                <w:sz w:val="24"/>
                <w:szCs w:val="24"/>
              </w:rPr>
              <w:t xml:space="preserve">Kasb kasalliklarning xavf omillari, rivojlanishining zamonaviy nazariyalari va tasniflari haqida bilish va tushunish kompetensiyasi  </w:t>
            </w:r>
          </w:p>
        </w:tc>
        <w:tc>
          <w:tcPr>
            <w:tcW w:w="1880" w:type="dxa"/>
            <w:vAlign w:val="center"/>
          </w:tcPr>
          <w:p w:rsidR="00161B88" w:rsidRPr="00045205" w:rsidRDefault="001C4C00"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lang w:val="ru-RU"/>
              </w:rPr>
            </w:pPr>
            <w:r w:rsidRPr="00045205">
              <w:rPr>
                <w:rFonts w:ascii="Times New Roman" w:hAnsi="Times New Roman" w:cs="Times New Roman"/>
                <w:color w:val="010302"/>
                <w:sz w:val="24"/>
                <w:szCs w:val="24"/>
                <w:lang w:val="ru-RU"/>
              </w:rPr>
              <w:t>Kasbiy xavf</w:t>
            </w:r>
          </w:p>
        </w:tc>
        <w:tc>
          <w:tcPr>
            <w:tcW w:w="4360" w:type="dxa"/>
          </w:tcPr>
          <w:p w:rsidR="00161B88" w:rsidRPr="00045205" w:rsidRDefault="00583798" w:rsidP="00045205">
            <w:pPr>
              <w:jc w:val="both"/>
              <w:rPr>
                <w:rFonts w:ascii="Times New Roman" w:hAnsi="Times New Roman" w:cs="Times New Roman"/>
                <w:color w:val="010302"/>
                <w:sz w:val="24"/>
                <w:szCs w:val="24"/>
                <w:lang w:val="ru-RU"/>
              </w:rPr>
            </w:pPr>
            <w:r w:rsidRPr="00045205">
              <w:rPr>
                <w:rFonts w:ascii="Times New Roman" w:hAnsi="Times New Roman" w:cs="Times New Roman"/>
                <w:color w:val="000000" w:themeColor="text1"/>
                <w:sz w:val="24"/>
                <w:szCs w:val="24"/>
                <w:lang w:val="uz-Cyrl-UZ"/>
              </w:rPr>
              <w:t>Tibbiyot xodimlarni mehnat gigiyenasi</w:t>
            </w:r>
            <w:r w:rsidR="00471420" w:rsidRPr="00045205">
              <w:rPr>
                <w:rFonts w:ascii="Times New Roman" w:hAnsi="Times New Roman" w:cs="Times New Roman"/>
                <w:color w:val="000000" w:themeColor="text1"/>
                <w:sz w:val="24"/>
                <w:szCs w:val="24"/>
                <w:lang w:val="uz-Cyrl-UZ"/>
              </w:rPr>
              <w:t xml:space="preserve"> </w:t>
            </w:r>
            <w:r w:rsidR="00471420" w:rsidRPr="00045205">
              <w:rPr>
                <w:rFonts w:ascii="Times New Roman" w:hAnsi="Times New Roman" w:cs="Times New Roman"/>
                <w:color w:val="000000"/>
                <w:sz w:val="24"/>
                <w:szCs w:val="24"/>
              </w:rPr>
              <w:t>haqidagi</w:t>
            </w:r>
            <w:r w:rsidR="00471420" w:rsidRPr="00045205">
              <w:rPr>
                <w:rFonts w:ascii="Times New Roman" w:hAnsi="Times New Roman" w:cs="Times New Roman"/>
                <w:color w:val="000000"/>
                <w:sz w:val="24"/>
                <w:szCs w:val="24"/>
                <w:lang w:val="ru-RU"/>
              </w:rPr>
              <w:t xml:space="preserve"> </w:t>
            </w:r>
            <w:r w:rsidR="00471420" w:rsidRPr="00045205">
              <w:rPr>
                <w:rFonts w:ascii="Times New Roman" w:hAnsi="Times New Roman" w:cs="Times New Roman"/>
                <w:color w:val="000000"/>
                <w:sz w:val="24"/>
                <w:szCs w:val="24"/>
              </w:rPr>
              <w:t>ma</w:t>
            </w:r>
            <w:r w:rsidR="00471420" w:rsidRPr="00045205">
              <w:rPr>
                <w:rFonts w:ascii="Times New Roman" w:hAnsi="Times New Roman" w:cs="Times New Roman"/>
                <w:color w:val="000000"/>
                <w:sz w:val="24"/>
                <w:szCs w:val="24"/>
                <w:lang w:val="ru-RU"/>
              </w:rPr>
              <w:t>’</w:t>
            </w:r>
            <w:r w:rsidR="00471420" w:rsidRPr="00045205">
              <w:rPr>
                <w:rFonts w:ascii="Times New Roman" w:hAnsi="Times New Roman" w:cs="Times New Roman"/>
                <w:color w:val="000000"/>
                <w:sz w:val="24"/>
                <w:szCs w:val="24"/>
              </w:rPr>
              <w:t>lumotni</w:t>
            </w:r>
            <w:r w:rsidR="00471420" w:rsidRPr="00045205">
              <w:rPr>
                <w:rFonts w:ascii="Times New Roman" w:hAnsi="Times New Roman" w:cs="Times New Roman"/>
                <w:color w:val="000000"/>
                <w:sz w:val="24"/>
                <w:szCs w:val="24"/>
                <w:lang w:val="ru-RU"/>
              </w:rPr>
              <w:t xml:space="preserve"> </w:t>
            </w:r>
            <w:r w:rsidR="00471420" w:rsidRPr="00045205">
              <w:rPr>
                <w:rFonts w:ascii="Times New Roman" w:hAnsi="Times New Roman" w:cs="Times New Roman"/>
                <w:color w:val="000000"/>
                <w:sz w:val="24"/>
                <w:szCs w:val="24"/>
              </w:rPr>
              <w:t>bilish</w:t>
            </w:r>
          </w:p>
        </w:tc>
        <w:tc>
          <w:tcPr>
            <w:tcW w:w="699" w:type="dxa"/>
          </w:tcPr>
          <w:p w:rsidR="00161B88" w:rsidRPr="00045205" w:rsidRDefault="00161B88"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4.2.1</w:t>
            </w:r>
          </w:p>
        </w:tc>
      </w:tr>
      <w:tr w:rsidR="00847B3E" w:rsidRPr="00045205" w:rsidTr="00045205">
        <w:trPr>
          <w:cantSplit/>
          <w:trHeight w:val="1950"/>
        </w:trPr>
        <w:tc>
          <w:tcPr>
            <w:tcW w:w="827" w:type="dxa"/>
            <w:vMerge/>
          </w:tcPr>
          <w:p w:rsidR="00161B88" w:rsidRPr="00045205" w:rsidRDefault="00161B88"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p>
        </w:tc>
        <w:tc>
          <w:tcPr>
            <w:tcW w:w="1578" w:type="dxa"/>
            <w:textDirection w:val="btLr"/>
            <w:vAlign w:val="center"/>
          </w:tcPr>
          <w:p w:rsidR="00161B88" w:rsidRPr="00045205" w:rsidRDefault="00161B88" w:rsidP="00045205">
            <w:pPr>
              <w:ind w:firstLine="237"/>
              <w:jc w:val="center"/>
              <w:rPr>
                <w:rFonts w:ascii="Times New Roman" w:hAnsi="Times New Roman" w:cs="Times New Roman"/>
                <w:color w:val="010302"/>
                <w:sz w:val="24"/>
                <w:szCs w:val="24"/>
              </w:rPr>
            </w:pPr>
            <w:r w:rsidRPr="00045205">
              <w:rPr>
                <w:rFonts w:ascii="Times New Roman" w:hAnsi="Times New Roman" w:cs="Times New Roman"/>
                <w:color w:val="000000"/>
                <w:sz w:val="24"/>
                <w:szCs w:val="24"/>
              </w:rPr>
              <w:t xml:space="preserve">Kognitiv </w:t>
            </w:r>
            <w:r w:rsidRPr="00045205">
              <w:rPr>
                <w:rFonts w:ascii="Times New Roman" w:hAnsi="Times New Roman" w:cs="Times New Roman"/>
                <w:sz w:val="24"/>
                <w:szCs w:val="24"/>
              </w:rPr>
              <w:br w:type="textWrapping" w:clear="all"/>
            </w:r>
            <w:r w:rsidRPr="00045205">
              <w:rPr>
                <w:rFonts w:ascii="Times New Roman" w:hAnsi="Times New Roman" w:cs="Times New Roman"/>
                <w:color w:val="000000"/>
                <w:sz w:val="24"/>
                <w:szCs w:val="24"/>
              </w:rPr>
              <w:t>kompetensiya</w:t>
            </w:r>
          </w:p>
          <w:p w:rsidR="00161B88" w:rsidRPr="00045205" w:rsidRDefault="00161B88" w:rsidP="00045205">
            <w:pPr>
              <w:tabs>
                <w:tab w:val="left" w:pos="1949"/>
                <w:tab w:val="left" w:pos="3293"/>
                <w:tab w:val="left" w:pos="3501"/>
                <w:tab w:val="left" w:pos="5100"/>
                <w:tab w:val="left" w:pos="6081"/>
                <w:tab w:val="left" w:pos="7437"/>
                <w:tab w:val="left" w:pos="8215"/>
                <w:tab w:val="left" w:pos="9403"/>
                <w:tab w:val="left" w:pos="10305"/>
              </w:tabs>
              <w:ind w:left="113" w:right="-2"/>
              <w:jc w:val="center"/>
              <w:rPr>
                <w:rFonts w:ascii="Times New Roman" w:hAnsi="Times New Roman" w:cs="Times New Roman"/>
                <w:color w:val="010302"/>
                <w:sz w:val="24"/>
                <w:szCs w:val="24"/>
              </w:rPr>
            </w:pPr>
          </w:p>
        </w:tc>
        <w:tc>
          <w:tcPr>
            <w:tcW w:w="1880" w:type="dxa"/>
            <w:vAlign w:val="center"/>
          </w:tcPr>
          <w:p w:rsidR="00161B88" w:rsidRPr="00045205" w:rsidRDefault="00161B88" w:rsidP="00045205">
            <w:pPr>
              <w:tabs>
                <w:tab w:val="left" w:pos="1949"/>
                <w:tab w:val="left" w:pos="3293"/>
                <w:tab w:val="left" w:pos="3501"/>
                <w:tab w:val="left" w:pos="5100"/>
                <w:tab w:val="left" w:pos="6081"/>
                <w:tab w:val="left" w:pos="7437"/>
                <w:tab w:val="left" w:pos="8215"/>
                <w:tab w:val="left" w:pos="9403"/>
                <w:tab w:val="left" w:pos="10305"/>
              </w:tabs>
              <w:ind w:right="-2"/>
              <w:jc w:val="center"/>
              <w:rPr>
                <w:rFonts w:ascii="Times New Roman" w:hAnsi="Times New Roman" w:cs="Times New Roman"/>
                <w:color w:val="010302"/>
                <w:sz w:val="24"/>
                <w:szCs w:val="24"/>
              </w:rPr>
            </w:pPr>
            <w:r w:rsidRPr="00045205">
              <w:rPr>
                <w:rFonts w:ascii="Times New Roman" w:hAnsi="Times New Roman" w:cs="Times New Roman"/>
                <w:color w:val="000000"/>
                <w:sz w:val="24"/>
                <w:szCs w:val="24"/>
              </w:rPr>
              <w:t xml:space="preserve">Mantiqiy fikrlashga asoslangan masala va topshiriqlarni </w:t>
            </w:r>
            <w:r w:rsidRPr="00045205">
              <w:rPr>
                <w:rFonts w:ascii="Times New Roman" w:hAnsi="Times New Roman" w:cs="Times New Roman"/>
                <w:sz w:val="24"/>
                <w:szCs w:val="24"/>
              </w:rPr>
              <w:br w:type="textWrapping" w:clear="all"/>
            </w:r>
            <w:r w:rsidRPr="00045205">
              <w:rPr>
                <w:rFonts w:ascii="Times New Roman" w:hAnsi="Times New Roman" w:cs="Times New Roman"/>
                <w:color w:val="000000"/>
                <w:sz w:val="24"/>
                <w:szCs w:val="24"/>
              </w:rPr>
              <w:t>bajarish</w:t>
            </w:r>
          </w:p>
        </w:tc>
        <w:tc>
          <w:tcPr>
            <w:tcW w:w="4360" w:type="dxa"/>
          </w:tcPr>
          <w:p w:rsidR="00161B88" w:rsidRPr="00045205" w:rsidRDefault="00161B88"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bCs/>
                <w:color w:val="000000"/>
                <w:sz w:val="24"/>
                <w:szCs w:val="24"/>
              </w:rPr>
              <w:t>Mehnat gigiyenasi</w:t>
            </w:r>
            <w:r w:rsidR="00B50440" w:rsidRPr="00045205">
              <w:rPr>
                <w:rFonts w:ascii="Times New Roman" w:hAnsi="Times New Roman" w:cs="Times New Roman"/>
                <w:bCs/>
                <w:color w:val="000000"/>
                <w:sz w:val="24"/>
                <w:szCs w:val="24"/>
              </w:rPr>
              <w:t xml:space="preserve"> fani</w:t>
            </w:r>
            <w:r w:rsidRPr="00045205">
              <w:rPr>
                <w:rFonts w:ascii="Times New Roman" w:hAnsi="Times New Roman" w:cs="Times New Roman"/>
                <w:bCs/>
                <w:color w:val="000000"/>
                <w:sz w:val="24"/>
                <w:szCs w:val="24"/>
              </w:rPr>
              <w:t>ning</w:t>
            </w:r>
            <w:r w:rsidRPr="00045205">
              <w:rPr>
                <w:rFonts w:ascii="Times New Roman" w:hAnsi="Times New Roman" w:cs="Times New Roman"/>
                <w:color w:val="000000"/>
                <w:sz w:val="24"/>
                <w:szCs w:val="24"/>
              </w:rPr>
              <w:t xml:space="preserve"> nazariya va qonuniyatlar hamda tushunchalar bo‘yicha mantiqiy fikrlashga asoslangan masalalar, grafik va rasmli topshiriqlarni bajara olish.</w:t>
            </w:r>
          </w:p>
        </w:tc>
        <w:tc>
          <w:tcPr>
            <w:tcW w:w="699" w:type="dxa"/>
          </w:tcPr>
          <w:p w:rsidR="00161B88" w:rsidRPr="00045205" w:rsidRDefault="00161B88" w:rsidP="00045205">
            <w:pPr>
              <w:tabs>
                <w:tab w:val="left" w:pos="1949"/>
                <w:tab w:val="left" w:pos="3293"/>
                <w:tab w:val="left" w:pos="3501"/>
                <w:tab w:val="left" w:pos="5100"/>
                <w:tab w:val="left" w:pos="6081"/>
                <w:tab w:val="left" w:pos="7437"/>
                <w:tab w:val="left" w:pos="8215"/>
                <w:tab w:val="left" w:pos="9403"/>
                <w:tab w:val="left" w:pos="10305"/>
              </w:tabs>
              <w:ind w:right="-2"/>
              <w:jc w:val="both"/>
              <w:rPr>
                <w:rFonts w:ascii="Times New Roman" w:hAnsi="Times New Roman" w:cs="Times New Roman"/>
                <w:color w:val="010302"/>
                <w:sz w:val="24"/>
                <w:szCs w:val="24"/>
              </w:rPr>
            </w:pPr>
            <w:r w:rsidRPr="00045205">
              <w:rPr>
                <w:rFonts w:ascii="Times New Roman" w:hAnsi="Times New Roman" w:cs="Times New Roman"/>
                <w:color w:val="010302"/>
                <w:sz w:val="24"/>
                <w:szCs w:val="24"/>
              </w:rPr>
              <w:t>5.1.1</w:t>
            </w:r>
          </w:p>
        </w:tc>
      </w:tr>
    </w:tbl>
    <w:p w:rsidR="001711F3" w:rsidRDefault="001711F3" w:rsidP="00D77104">
      <w:pPr>
        <w:tabs>
          <w:tab w:val="left" w:pos="1949"/>
          <w:tab w:val="left" w:pos="3293"/>
          <w:tab w:val="left" w:pos="3501"/>
          <w:tab w:val="left" w:pos="5100"/>
          <w:tab w:val="left" w:pos="6081"/>
          <w:tab w:val="left" w:pos="7437"/>
          <w:tab w:val="left" w:pos="8215"/>
          <w:tab w:val="left" w:pos="9403"/>
          <w:tab w:val="left" w:pos="10305"/>
        </w:tabs>
        <w:spacing w:before="60" w:line="297" w:lineRule="exact"/>
        <w:ind w:right="-2" w:firstLine="708"/>
        <w:jc w:val="both"/>
        <w:rPr>
          <w:rFonts w:ascii="Times New Roman" w:hAnsi="Times New Roman" w:cs="Times New Roman"/>
          <w:color w:val="010302"/>
        </w:rPr>
      </w:pPr>
    </w:p>
    <w:p w:rsidR="001C0BF5" w:rsidRDefault="000C53EC" w:rsidP="000C53EC">
      <w:pPr>
        <w:spacing w:line="332" w:lineRule="exact"/>
        <w:ind w:right="-2" w:firstLine="567"/>
        <w:jc w:val="both"/>
        <w:rPr>
          <w:rFonts w:ascii="Times New Roman" w:hAnsi="Times New Roman" w:cs="Times New Roman"/>
          <w:color w:val="010302"/>
        </w:rPr>
      </w:pPr>
      <w:r>
        <w:rPr>
          <w:rFonts w:ascii="Times New Roman" w:hAnsi="Times New Roman" w:cs="Times New Roman"/>
          <w:b/>
          <w:bCs/>
          <w:color w:val="000000"/>
          <w:sz w:val="24"/>
          <w:szCs w:val="24"/>
        </w:rPr>
        <w:t>*Izoh:</w:t>
      </w:r>
      <w:r w:rsidR="003573C6">
        <w:rPr>
          <w:rFonts w:ascii="Times New Roman" w:hAnsi="Times New Roman" w:cs="Times New Roman"/>
          <w:b/>
          <w:bCs/>
          <w:color w:val="000000"/>
          <w:spacing w:val="-10"/>
          <w:sz w:val="24"/>
          <w:szCs w:val="24"/>
        </w:rPr>
        <w:t xml:space="preserve"> </w:t>
      </w:r>
      <w:r>
        <w:rPr>
          <w:rFonts w:ascii="Times New Roman" w:hAnsi="Times New Roman" w:cs="Times New Roman"/>
          <w:color w:val="000000"/>
          <w:sz w:val="24"/>
          <w:szCs w:val="24"/>
        </w:rPr>
        <w:t>Mazkur</w:t>
      </w:r>
      <w:r w:rsidR="003573C6">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hujjatga</w:t>
      </w:r>
      <w:r w:rsidR="003573C6">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aprobatsiya</w:t>
      </w:r>
      <w:r w:rsidR="003573C6">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natijalari</w:t>
      </w:r>
      <w:r w:rsidR="003573C6">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hamda</w:t>
      </w:r>
      <w:r w:rsidR="003573C6">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vakolatli</w:t>
      </w:r>
      <w:r w:rsidR="003573C6">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davlat</w:t>
      </w:r>
      <w:r w:rsidR="003573C6">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tashkilotlarinin</w:t>
      </w:r>
      <w:r>
        <w:rPr>
          <w:rFonts w:ascii="Times New Roman" w:hAnsi="Times New Roman" w:cs="Times New Roman"/>
          <w:color w:val="000000"/>
          <w:spacing w:val="-3"/>
          <w:sz w:val="24"/>
          <w:szCs w:val="24"/>
        </w:rPr>
        <w:t>g</w:t>
      </w:r>
      <w:r w:rsidR="003573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tegishli qaror </w:t>
      </w:r>
      <w:proofErr w:type="gramStart"/>
      <w:r>
        <w:rPr>
          <w:rFonts w:ascii="Times New Roman" w:hAnsi="Times New Roman" w:cs="Times New Roman"/>
          <w:color w:val="000000"/>
          <w:sz w:val="24"/>
          <w:szCs w:val="24"/>
        </w:rPr>
        <w:t>va</w:t>
      </w:r>
      <w:proofErr w:type="gramEnd"/>
      <w:r>
        <w:rPr>
          <w:rFonts w:ascii="Times New Roman" w:hAnsi="Times New Roman" w:cs="Times New Roman"/>
          <w:color w:val="000000"/>
          <w:sz w:val="24"/>
          <w:szCs w:val="24"/>
        </w:rPr>
        <w:t xml:space="preserve"> buyruqlariga asosan qo‘shimcha va o‘zgartirishlar kiritilishi mumkin</w:t>
      </w:r>
      <w:r>
        <w:rPr>
          <w:rFonts w:ascii="Times New Roman" w:hAnsi="Times New Roman" w:cs="Times New Roman"/>
          <w:color w:val="000000"/>
          <w:spacing w:val="-3"/>
          <w:sz w:val="24"/>
          <w:szCs w:val="24"/>
        </w:rPr>
        <w:t>.</w:t>
      </w:r>
      <w:r w:rsidR="003573C6">
        <w:rPr>
          <w:rFonts w:ascii="Times New Roman" w:hAnsi="Times New Roman" w:cs="Times New Roman"/>
          <w:color w:val="000000"/>
          <w:sz w:val="24"/>
          <w:szCs w:val="24"/>
        </w:rPr>
        <w:t xml:space="preserve"> </w:t>
      </w:r>
    </w:p>
    <w:sectPr w:rsidR="001C0BF5" w:rsidSect="005F2C75">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38E" w:rsidRDefault="00CB738E" w:rsidP="00514F16">
      <w:r>
        <w:separator/>
      </w:r>
    </w:p>
  </w:endnote>
  <w:endnote w:type="continuationSeparator" w:id="0">
    <w:p w:rsidR="00CB738E" w:rsidRDefault="00CB738E" w:rsidP="0051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342335"/>
      <w:docPartObj>
        <w:docPartGallery w:val="Page Numbers (Bottom of Page)"/>
        <w:docPartUnique/>
      </w:docPartObj>
    </w:sdtPr>
    <w:sdtEndPr/>
    <w:sdtContent>
      <w:p w:rsidR="00B8325F" w:rsidRDefault="00B8325F">
        <w:pPr>
          <w:pStyle w:val="a6"/>
          <w:jc w:val="center"/>
        </w:pPr>
        <w:r>
          <w:fldChar w:fldCharType="begin"/>
        </w:r>
        <w:r>
          <w:instrText>PAGE   \* MERGEFORMAT</w:instrText>
        </w:r>
        <w:r>
          <w:fldChar w:fldCharType="separate"/>
        </w:r>
        <w:r w:rsidR="00B57BFA" w:rsidRPr="00B57BFA">
          <w:rPr>
            <w:noProof/>
            <w:lang w:val="ru-RU"/>
          </w:rPr>
          <w:t>1</w:t>
        </w:r>
        <w:r>
          <w:fldChar w:fldCharType="end"/>
        </w:r>
      </w:p>
    </w:sdtContent>
  </w:sdt>
  <w:p w:rsidR="00B8325F" w:rsidRDefault="00B832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38E" w:rsidRDefault="00CB738E" w:rsidP="00514F16">
      <w:r>
        <w:separator/>
      </w:r>
    </w:p>
  </w:footnote>
  <w:footnote w:type="continuationSeparator" w:id="0">
    <w:p w:rsidR="00CB738E" w:rsidRDefault="00CB738E" w:rsidP="00514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203A9"/>
    <w:multiLevelType w:val="hybridMultilevel"/>
    <w:tmpl w:val="43F449F2"/>
    <w:lvl w:ilvl="0" w:tplc="401840DA">
      <w:start w:val="1"/>
      <w:numFmt w:val="bullet"/>
      <w:lvlText w:val="-"/>
      <w:lvlJc w:val="left"/>
      <w:pPr>
        <w:ind w:left="794" w:hanging="360"/>
      </w:pPr>
      <w:rPr>
        <w:rFonts w:ascii="Times New Roman" w:hAnsi="Times New Roman" w:cs="Times New Roman"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75"/>
    <w:rsid w:val="00045205"/>
    <w:rsid w:val="00082C53"/>
    <w:rsid w:val="000A163B"/>
    <w:rsid w:val="000C1B47"/>
    <w:rsid w:val="000C53EC"/>
    <w:rsid w:val="00112819"/>
    <w:rsid w:val="001454E2"/>
    <w:rsid w:val="00161B88"/>
    <w:rsid w:val="001654DF"/>
    <w:rsid w:val="001711F3"/>
    <w:rsid w:val="00176403"/>
    <w:rsid w:val="00196243"/>
    <w:rsid w:val="001C0BF5"/>
    <w:rsid w:val="001C4C00"/>
    <w:rsid w:val="001D4F3F"/>
    <w:rsid w:val="001D503E"/>
    <w:rsid w:val="002807CF"/>
    <w:rsid w:val="00283F31"/>
    <w:rsid w:val="00342D3B"/>
    <w:rsid w:val="003573C6"/>
    <w:rsid w:val="00373FCB"/>
    <w:rsid w:val="00392947"/>
    <w:rsid w:val="003A3FA6"/>
    <w:rsid w:val="003F2BCF"/>
    <w:rsid w:val="00454636"/>
    <w:rsid w:val="0045679E"/>
    <w:rsid w:val="00471420"/>
    <w:rsid w:val="00472C9A"/>
    <w:rsid w:val="00474AFD"/>
    <w:rsid w:val="004855EE"/>
    <w:rsid w:val="00491AAE"/>
    <w:rsid w:val="004B42FE"/>
    <w:rsid w:val="004D4FAA"/>
    <w:rsid w:val="00501948"/>
    <w:rsid w:val="00514F16"/>
    <w:rsid w:val="005229A1"/>
    <w:rsid w:val="0054103D"/>
    <w:rsid w:val="00547FDD"/>
    <w:rsid w:val="00575570"/>
    <w:rsid w:val="00583798"/>
    <w:rsid w:val="00587DF0"/>
    <w:rsid w:val="005A18EC"/>
    <w:rsid w:val="005D2DA8"/>
    <w:rsid w:val="005F2C75"/>
    <w:rsid w:val="006579D0"/>
    <w:rsid w:val="006E06C4"/>
    <w:rsid w:val="00711C81"/>
    <w:rsid w:val="00732AF7"/>
    <w:rsid w:val="00773BD5"/>
    <w:rsid w:val="007D390A"/>
    <w:rsid w:val="007D5DD2"/>
    <w:rsid w:val="00840565"/>
    <w:rsid w:val="00847B3E"/>
    <w:rsid w:val="00853800"/>
    <w:rsid w:val="00861D4B"/>
    <w:rsid w:val="008820D2"/>
    <w:rsid w:val="008854E4"/>
    <w:rsid w:val="00887B60"/>
    <w:rsid w:val="008B3414"/>
    <w:rsid w:val="008B44A1"/>
    <w:rsid w:val="00917807"/>
    <w:rsid w:val="00925226"/>
    <w:rsid w:val="009255A9"/>
    <w:rsid w:val="009D2018"/>
    <w:rsid w:val="00A32CD9"/>
    <w:rsid w:val="00A561EB"/>
    <w:rsid w:val="00A70521"/>
    <w:rsid w:val="00AC3F55"/>
    <w:rsid w:val="00AD034D"/>
    <w:rsid w:val="00B22F25"/>
    <w:rsid w:val="00B50440"/>
    <w:rsid w:val="00B57BFA"/>
    <w:rsid w:val="00B8325F"/>
    <w:rsid w:val="00B85F04"/>
    <w:rsid w:val="00C52219"/>
    <w:rsid w:val="00CB738E"/>
    <w:rsid w:val="00CC09FA"/>
    <w:rsid w:val="00CE3EA8"/>
    <w:rsid w:val="00D05785"/>
    <w:rsid w:val="00D21EF9"/>
    <w:rsid w:val="00D30F0C"/>
    <w:rsid w:val="00D45F50"/>
    <w:rsid w:val="00D77104"/>
    <w:rsid w:val="00D94D7B"/>
    <w:rsid w:val="00E113A3"/>
    <w:rsid w:val="00E3706D"/>
    <w:rsid w:val="00E63017"/>
    <w:rsid w:val="00E7500A"/>
    <w:rsid w:val="00EC6260"/>
    <w:rsid w:val="00F34CE0"/>
    <w:rsid w:val="00F4426C"/>
    <w:rsid w:val="00F46C0D"/>
    <w:rsid w:val="00FB5681"/>
    <w:rsid w:val="00FD1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2C75"/>
    <w:pPr>
      <w:widowControl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4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14F16"/>
    <w:pPr>
      <w:tabs>
        <w:tab w:val="center" w:pos="4677"/>
        <w:tab w:val="right" w:pos="9355"/>
      </w:tabs>
    </w:pPr>
  </w:style>
  <w:style w:type="character" w:customStyle="1" w:styleId="a5">
    <w:name w:val="Верхний колонтитул Знак"/>
    <w:basedOn w:val="a0"/>
    <w:link w:val="a4"/>
    <w:uiPriority w:val="99"/>
    <w:rsid w:val="00514F16"/>
    <w:rPr>
      <w:lang w:val="en-US"/>
    </w:rPr>
  </w:style>
  <w:style w:type="paragraph" w:styleId="a6">
    <w:name w:val="footer"/>
    <w:basedOn w:val="a"/>
    <w:link w:val="a7"/>
    <w:uiPriority w:val="99"/>
    <w:unhideWhenUsed/>
    <w:rsid w:val="00514F16"/>
    <w:pPr>
      <w:tabs>
        <w:tab w:val="center" w:pos="4677"/>
        <w:tab w:val="right" w:pos="9355"/>
      </w:tabs>
    </w:pPr>
  </w:style>
  <w:style w:type="character" w:customStyle="1" w:styleId="a7">
    <w:name w:val="Нижний колонтитул Знак"/>
    <w:basedOn w:val="a0"/>
    <w:link w:val="a6"/>
    <w:uiPriority w:val="99"/>
    <w:rsid w:val="00514F16"/>
    <w:rPr>
      <w:lang w:val="en-US"/>
    </w:rPr>
  </w:style>
  <w:style w:type="paragraph" w:styleId="a8">
    <w:name w:val="List Paragraph"/>
    <w:basedOn w:val="a"/>
    <w:uiPriority w:val="34"/>
    <w:qFormat/>
    <w:rsid w:val="009255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F2C75"/>
    <w:pPr>
      <w:widowControl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4A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14F16"/>
    <w:pPr>
      <w:tabs>
        <w:tab w:val="center" w:pos="4677"/>
        <w:tab w:val="right" w:pos="9355"/>
      </w:tabs>
    </w:pPr>
  </w:style>
  <w:style w:type="character" w:customStyle="1" w:styleId="a5">
    <w:name w:val="Верхний колонтитул Знак"/>
    <w:basedOn w:val="a0"/>
    <w:link w:val="a4"/>
    <w:uiPriority w:val="99"/>
    <w:rsid w:val="00514F16"/>
    <w:rPr>
      <w:lang w:val="en-US"/>
    </w:rPr>
  </w:style>
  <w:style w:type="paragraph" w:styleId="a6">
    <w:name w:val="footer"/>
    <w:basedOn w:val="a"/>
    <w:link w:val="a7"/>
    <w:uiPriority w:val="99"/>
    <w:unhideWhenUsed/>
    <w:rsid w:val="00514F16"/>
    <w:pPr>
      <w:tabs>
        <w:tab w:val="center" w:pos="4677"/>
        <w:tab w:val="right" w:pos="9355"/>
      </w:tabs>
    </w:pPr>
  </w:style>
  <w:style w:type="character" w:customStyle="1" w:styleId="a7">
    <w:name w:val="Нижний колонтитул Знак"/>
    <w:basedOn w:val="a0"/>
    <w:link w:val="a6"/>
    <w:uiPriority w:val="99"/>
    <w:rsid w:val="00514F16"/>
    <w:rPr>
      <w:lang w:val="en-US"/>
    </w:rPr>
  </w:style>
  <w:style w:type="paragraph" w:styleId="a8">
    <w:name w:val="List Paragraph"/>
    <w:basedOn w:val="a"/>
    <w:uiPriority w:val="34"/>
    <w:qFormat/>
    <w:rsid w:val="00925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58B6-E79C-45F1-B864-C22BC1DC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8</Pages>
  <Words>2620</Words>
  <Characters>14939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Qabul</dc:creator>
  <cp:keywords/>
  <dc:description/>
  <cp:lastModifiedBy>Админ</cp:lastModifiedBy>
  <cp:revision>69</cp:revision>
  <dcterms:created xsi:type="dcterms:W3CDTF">2023-09-11T08:06:00Z</dcterms:created>
  <dcterms:modified xsi:type="dcterms:W3CDTF">2023-09-13T09:00:00Z</dcterms:modified>
</cp:coreProperties>
</file>